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3A1D" w14:textId="32B1444A" w:rsidR="005675A8" w:rsidRDefault="00754AF2" w:rsidP="00754AF2">
      <w:pPr>
        <w:pStyle w:val="Inciso"/>
        <w:spacing w:before="0" w:line="276" w:lineRule="auto"/>
        <w:ind w:firstLine="3119"/>
        <w:rPr>
          <w:rFonts w:asciiTheme="minorHAnsi" w:hAnsiTheme="minorHAnsi" w:cstheme="minorHAnsi"/>
          <w:b/>
          <w:bCs/>
          <w:sz w:val="22"/>
          <w:szCs w:val="22"/>
        </w:rPr>
      </w:pPr>
      <w:r>
        <w:rPr>
          <w:rFonts w:asciiTheme="minorHAnsi" w:hAnsiTheme="minorHAnsi" w:cstheme="minorHAnsi"/>
          <w:b/>
          <w:bCs/>
          <w:sz w:val="22"/>
          <w:szCs w:val="22"/>
        </w:rPr>
        <w:t xml:space="preserve">            </w:t>
      </w:r>
      <w:r w:rsidR="00730FB8" w:rsidRPr="00072017">
        <w:rPr>
          <w:rFonts w:asciiTheme="minorHAnsi" w:hAnsiTheme="minorHAnsi" w:cstheme="minorHAnsi"/>
          <w:b/>
          <w:bCs/>
          <w:sz w:val="22"/>
          <w:szCs w:val="22"/>
        </w:rPr>
        <w:t>TERMO DE REFERÊNCIA</w:t>
      </w:r>
    </w:p>
    <w:p w14:paraId="21F1D093" w14:textId="3F8922C6" w:rsidR="00754AF2" w:rsidRPr="00571C75" w:rsidRDefault="000B7806" w:rsidP="00754AF2">
      <w:pPr>
        <w:pStyle w:val="Inciso"/>
        <w:spacing w:before="0" w:line="276" w:lineRule="auto"/>
        <w:ind w:firstLine="3119"/>
        <w:rPr>
          <w:rFonts w:asciiTheme="minorHAnsi" w:hAnsiTheme="minorHAnsi" w:cstheme="minorHAnsi"/>
          <w:b/>
          <w:bCs/>
          <w:sz w:val="22"/>
          <w:szCs w:val="22"/>
        </w:rPr>
      </w:pPr>
      <w:r>
        <w:rPr>
          <w:rFonts w:asciiTheme="minorHAnsi" w:hAnsiTheme="minorHAnsi" w:cstheme="minorHAnsi"/>
          <w:b/>
          <w:bCs/>
          <w:sz w:val="22"/>
          <w:szCs w:val="22"/>
        </w:rPr>
        <w:t>DISPENSA DE LICITAÇÃO nº 23</w:t>
      </w:r>
      <w:r w:rsidR="00754AF2">
        <w:rPr>
          <w:rFonts w:asciiTheme="minorHAnsi" w:hAnsiTheme="minorHAnsi" w:cstheme="minorHAnsi"/>
          <w:b/>
          <w:bCs/>
          <w:sz w:val="22"/>
          <w:szCs w:val="22"/>
        </w:rPr>
        <w:t>/2024</w:t>
      </w:r>
    </w:p>
    <w:p w14:paraId="2AE6450F" w14:textId="77777777" w:rsidR="0080667A" w:rsidRPr="00072017" w:rsidRDefault="0080667A" w:rsidP="007A647F">
      <w:pPr>
        <w:spacing w:after="0"/>
        <w:ind w:left="539"/>
        <w:jc w:val="both"/>
        <w:rPr>
          <w:rFonts w:cstheme="minorHAnsi"/>
        </w:rPr>
      </w:pPr>
      <w:r w:rsidRPr="00072017">
        <w:rPr>
          <w:rFonts w:cstheme="minorHAnsi"/>
        </w:rPr>
        <w:t xml:space="preserve">1 – INTRODUÇÃO </w:t>
      </w:r>
    </w:p>
    <w:p w14:paraId="315B27C9" w14:textId="35812291" w:rsidR="0080667A" w:rsidRDefault="0080667A" w:rsidP="007A647F">
      <w:pPr>
        <w:spacing w:after="0"/>
        <w:ind w:left="539"/>
        <w:jc w:val="both"/>
        <w:rPr>
          <w:rFonts w:cstheme="minorHAnsi"/>
        </w:rPr>
      </w:pPr>
      <w:r w:rsidRPr="00072017">
        <w:rPr>
          <w:rFonts w:cstheme="minorHAnsi"/>
        </w:rPr>
        <w:t>1.1. Em cumprimento a Lei Federal n° 14.133/2021</w:t>
      </w:r>
      <w:r w:rsidR="00E16ED9">
        <w:rPr>
          <w:rFonts w:cstheme="minorHAnsi"/>
        </w:rPr>
        <w:t xml:space="preserve"> e Decreto Municipal nº7/2024</w:t>
      </w:r>
      <w:r w:rsidRPr="00072017">
        <w:rPr>
          <w:rFonts w:cstheme="minorHAnsi"/>
        </w:rPr>
        <w:t>, elabora-se o presente termo de referência, para que no procedimento legal, seja efetuada a seleção de proposta mais vantajosa para a Administração Pública Municipal, sendo que estas especificações e condições visam esclarecer a contratação e a forma como deverão ser adquiridos os produtos, visando o objeto dentro dos padrões exigidos.</w:t>
      </w:r>
    </w:p>
    <w:p w14:paraId="1C070DFF" w14:textId="77777777" w:rsidR="007A647F" w:rsidRPr="00072017" w:rsidRDefault="007A647F" w:rsidP="007A647F">
      <w:pPr>
        <w:spacing w:after="0" w:line="240" w:lineRule="auto"/>
        <w:ind w:left="539"/>
        <w:jc w:val="both"/>
        <w:rPr>
          <w:rFonts w:cstheme="minorHAnsi"/>
        </w:rPr>
      </w:pPr>
    </w:p>
    <w:p w14:paraId="1A046881" w14:textId="77777777" w:rsidR="00072017" w:rsidRDefault="00072017" w:rsidP="007A647F">
      <w:pPr>
        <w:spacing w:after="0"/>
        <w:ind w:left="539"/>
        <w:jc w:val="both"/>
        <w:rPr>
          <w:rFonts w:cstheme="minorHAnsi"/>
        </w:rPr>
      </w:pPr>
      <w:r>
        <w:rPr>
          <w:rFonts w:cstheme="minorHAnsi"/>
        </w:rPr>
        <w:t xml:space="preserve">2 - </w:t>
      </w:r>
      <w:r w:rsidR="0080667A" w:rsidRPr="00072017">
        <w:rPr>
          <w:rFonts w:cstheme="minorHAnsi"/>
        </w:rPr>
        <w:t xml:space="preserve">OBJETO </w:t>
      </w:r>
    </w:p>
    <w:p w14:paraId="5ADB6BCB" w14:textId="24CEC3D2" w:rsidR="00C56090" w:rsidRPr="000B7806" w:rsidRDefault="0080667A" w:rsidP="009F5EDD">
      <w:pPr>
        <w:spacing w:after="0"/>
        <w:ind w:left="567"/>
        <w:jc w:val="both"/>
        <w:rPr>
          <w:rFonts w:cstheme="minorHAnsi"/>
        </w:rPr>
      </w:pPr>
      <w:r w:rsidRPr="00330E6D">
        <w:rPr>
          <w:rFonts w:cstheme="minorHAnsi"/>
        </w:rPr>
        <w:t xml:space="preserve">2.1. </w:t>
      </w:r>
      <w:r w:rsidR="00CB7722" w:rsidRPr="000B7806">
        <w:rPr>
          <w:rFonts w:cstheme="minorHAnsi"/>
        </w:rPr>
        <w:t xml:space="preserve">A </w:t>
      </w:r>
      <w:r w:rsidR="00E47A73" w:rsidRPr="000B7806">
        <w:rPr>
          <w:rFonts w:cstheme="minorHAnsi"/>
          <w:bCs/>
        </w:rPr>
        <w:t xml:space="preserve">contratação de empresa para </w:t>
      </w:r>
      <w:r w:rsidR="000B7806" w:rsidRPr="000B7806">
        <w:t>P</w:t>
      </w:r>
      <w:r w:rsidR="000B7806" w:rsidRPr="000B7806">
        <w:t>restação de Serviços Profissionais de fotografia, incluindo mão de obra para realizar a captura, produção, tratamento, criação, edição, armazenamento, e disponibilização em mídia digital de alta resolução dos registros fotográficos da Sessão de Instalação da 19ª Legislatura (2025-2028) para Tomada de Compromisso e Posse dos Vereadores, Prefeito e Vice-Prefeito e eleição da Mesa Executiva a ser realizada no dia 31 de dezembro de 2024 na sede da Câmara Municipal de Rio Azul, bem como a revelação de 150 fotos coloridas, tamanho 10cmx15cm, tratadas e com álbum</w:t>
      </w:r>
      <w:r w:rsidR="000B7806">
        <w:t xml:space="preserve"> </w:t>
      </w:r>
      <w:r w:rsidR="0059349F">
        <w:rPr>
          <w:rFonts w:cstheme="minorHAnsi"/>
          <w:bCs/>
        </w:rPr>
        <w:t>para a</w:t>
      </w:r>
      <w:r w:rsidR="00BA7A0E" w:rsidRPr="000B7806">
        <w:rPr>
          <w:rFonts w:cstheme="minorHAnsi"/>
          <w:bCs/>
        </w:rPr>
        <w:t xml:space="preserve"> Câmara Municipal de Rio Azul</w:t>
      </w:r>
      <w:r w:rsidRPr="000B7806">
        <w:rPr>
          <w:rFonts w:cstheme="minorHAnsi"/>
        </w:rPr>
        <w:t xml:space="preserve">, conforme condições, quantidades e exigências </w:t>
      </w:r>
      <w:r w:rsidR="005B118C" w:rsidRPr="000B7806">
        <w:rPr>
          <w:rFonts w:cstheme="minorHAnsi"/>
        </w:rPr>
        <w:t>estabelecidas neste instrumento</w:t>
      </w:r>
    </w:p>
    <w:p w14:paraId="420D8C0F" w14:textId="77777777" w:rsidR="00653267" w:rsidRPr="009F5EDD" w:rsidRDefault="00653267" w:rsidP="009F5EDD">
      <w:pPr>
        <w:spacing w:after="0"/>
        <w:ind w:left="567"/>
        <w:jc w:val="both"/>
        <w:rPr>
          <w:rFonts w:cstheme="minorHAnsi"/>
        </w:rPr>
      </w:pPr>
    </w:p>
    <w:tbl>
      <w:tblPr>
        <w:tblStyle w:val="Tabelacomgrade"/>
        <w:tblW w:w="9214" w:type="dxa"/>
        <w:tblInd w:w="562" w:type="dxa"/>
        <w:tblLayout w:type="fixed"/>
        <w:tblLook w:val="04A0" w:firstRow="1" w:lastRow="0" w:firstColumn="1" w:lastColumn="0" w:noHBand="0" w:noVBand="1"/>
      </w:tblPr>
      <w:tblGrid>
        <w:gridCol w:w="1418"/>
        <w:gridCol w:w="1559"/>
        <w:gridCol w:w="4820"/>
        <w:gridCol w:w="1417"/>
      </w:tblGrid>
      <w:tr w:rsidR="007902F4" w:rsidRPr="001D6F23" w14:paraId="03AE504B" w14:textId="77777777" w:rsidTr="007902F4">
        <w:tc>
          <w:tcPr>
            <w:tcW w:w="1418" w:type="dxa"/>
          </w:tcPr>
          <w:p w14:paraId="121092AA" w14:textId="77777777" w:rsidR="007902F4" w:rsidRPr="001D6F23" w:rsidRDefault="007902F4" w:rsidP="000B6303">
            <w:pPr>
              <w:jc w:val="both"/>
              <w:rPr>
                <w:b/>
              </w:rPr>
            </w:pPr>
            <w:r w:rsidRPr="001D6F23">
              <w:rPr>
                <w:b/>
              </w:rPr>
              <w:t>QUANTIDAD</w:t>
            </w:r>
            <w:r>
              <w:rPr>
                <w:b/>
              </w:rPr>
              <w:t>E</w:t>
            </w:r>
          </w:p>
        </w:tc>
        <w:tc>
          <w:tcPr>
            <w:tcW w:w="1559" w:type="dxa"/>
          </w:tcPr>
          <w:p w14:paraId="20D74339" w14:textId="77777777" w:rsidR="007902F4" w:rsidRPr="001D6F23" w:rsidRDefault="007902F4" w:rsidP="000B6303">
            <w:pPr>
              <w:jc w:val="both"/>
              <w:rPr>
                <w:b/>
              </w:rPr>
            </w:pPr>
            <w:r w:rsidRPr="001D6F23">
              <w:rPr>
                <w:b/>
              </w:rPr>
              <w:t xml:space="preserve">REFERÊNCIA DE MEDIDA </w:t>
            </w:r>
          </w:p>
        </w:tc>
        <w:tc>
          <w:tcPr>
            <w:tcW w:w="4820" w:type="dxa"/>
          </w:tcPr>
          <w:p w14:paraId="7D3AB5C6" w14:textId="77777777" w:rsidR="007902F4" w:rsidRPr="001D6F23" w:rsidRDefault="007902F4" w:rsidP="000B6303">
            <w:pPr>
              <w:rPr>
                <w:rFonts w:cs="Calibri"/>
                <w:b/>
                <w:bCs/>
                <w:color w:val="262626" w:themeColor="text1" w:themeTint="D9"/>
              </w:rPr>
            </w:pPr>
            <w:r w:rsidRPr="000E1E37">
              <w:rPr>
                <w:rFonts w:cs="Calibri"/>
                <w:b/>
                <w:bCs/>
              </w:rPr>
              <w:t xml:space="preserve">DESCRIÇÃO DO PRODUTO </w:t>
            </w:r>
          </w:p>
        </w:tc>
        <w:tc>
          <w:tcPr>
            <w:tcW w:w="1417" w:type="dxa"/>
          </w:tcPr>
          <w:p w14:paraId="505C657D" w14:textId="77777777" w:rsidR="007902F4" w:rsidRPr="001D6F23" w:rsidRDefault="007902F4" w:rsidP="000B6303">
            <w:pPr>
              <w:jc w:val="both"/>
              <w:rPr>
                <w:b/>
              </w:rPr>
            </w:pPr>
            <w:r w:rsidRPr="001D6F23">
              <w:rPr>
                <w:b/>
              </w:rPr>
              <w:t xml:space="preserve">TOTAL </w:t>
            </w:r>
          </w:p>
        </w:tc>
      </w:tr>
      <w:tr w:rsidR="007902F4" w:rsidRPr="00420B7B" w14:paraId="265103B8" w14:textId="77777777" w:rsidTr="007902F4">
        <w:tc>
          <w:tcPr>
            <w:tcW w:w="1418" w:type="dxa"/>
          </w:tcPr>
          <w:p w14:paraId="514B0597" w14:textId="77777777" w:rsidR="007902F4" w:rsidRPr="00420B7B" w:rsidRDefault="007902F4" w:rsidP="000B6303">
            <w:pPr>
              <w:jc w:val="both"/>
              <w:rPr>
                <w:rFonts w:ascii="Arial" w:hAnsi="Arial" w:cs="Arial"/>
              </w:rPr>
            </w:pPr>
            <w:r>
              <w:rPr>
                <w:rFonts w:ascii="Arial" w:hAnsi="Arial" w:cs="Arial"/>
              </w:rPr>
              <w:t>01</w:t>
            </w:r>
          </w:p>
        </w:tc>
        <w:tc>
          <w:tcPr>
            <w:tcW w:w="1559" w:type="dxa"/>
          </w:tcPr>
          <w:p w14:paraId="46226279" w14:textId="77777777" w:rsidR="007902F4" w:rsidRPr="00420B7B" w:rsidRDefault="007902F4" w:rsidP="000B6303">
            <w:pPr>
              <w:jc w:val="both"/>
              <w:rPr>
                <w:rFonts w:ascii="Arial" w:hAnsi="Arial" w:cs="Arial"/>
              </w:rPr>
            </w:pPr>
            <w:r>
              <w:rPr>
                <w:rFonts w:ascii="Arial" w:hAnsi="Arial" w:cs="Arial"/>
              </w:rPr>
              <w:t>Serviço</w:t>
            </w:r>
          </w:p>
        </w:tc>
        <w:tc>
          <w:tcPr>
            <w:tcW w:w="4820" w:type="dxa"/>
          </w:tcPr>
          <w:p w14:paraId="30289606" w14:textId="77777777" w:rsidR="007902F4" w:rsidRPr="000D1080" w:rsidRDefault="007902F4" w:rsidP="000B6303">
            <w:pPr>
              <w:shd w:val="clear" w:color="auto" w:fill="FFFFFF"/>
              <w:jc w:val="both"/>
              <w:rPr>
                <w:rFonts w:ascii="Arial" w:hAnsi="Arial" w:cs="Arial"/>
              </w:rPr>
            </w:pPr>
            <w:r>
              <w:t>Prestação de Serviços P</w:t>
            </w:r>
            <w:r w:rsidRPr="000D1080">
              <w:t>rofissionais de fotografia, incluindo mão de obra para realizar a captura, produção, tratamento, criação, edição, armazenamento, e disponibilização</w:t>
            </w:r>
            <w:r>
              <w:t xml:space="preserve"> em mídia digital de alta resolução</w:t>
            </w:r>
            <w:r w:rsidRPr="000D1080">
              <w:t xml:space="preserve"> </w:t>
            </w:r>
            <w:r>
              <w:t>dos registros fotográficos da Sessão de Instalação da 19ª Legislatura (2025-2028) para Tomada de Compromisso e Posse dos V</w:t>
            </w:r>
            <w:r w:rsidRPr="000D1080">
              <w:t>ere</w:t>
            </w:r>
            <w:r>
              <w:t>adores, Prefeito e Vice-P</w:t>
            </w:r>
            <w:r w:rsidRPr="000D1080">
              <w:t>refeito</w:t>
            </w:r>
            <w:r>
              <w:t xml:space="preserve"> e eleição da Mesa Executiva a ser realizada no dia 31 de dezembro de 2024</w:t>
            </w:r>
            <w:r w:rsidRPr="000D1080">
              <w:t xml:space="preserve"> </w:t>
            </w:r>
            <w:r>
              <w:t>na sede da Câmara Municipal de Rio A</w:t>
            </w:r>
            <w:r w:rsidRPr="000D1080">
              <w:t>zul, bem como a revelação de 150 fotos</w:t>
            </w:r>
            <w:r>
              <w:t xml:space="preserve"> coloridas, tamanho</w:t>
            </w:r>
            <w:r w:rsidRPr="000D1080">
              <w:t xml:space="preserve"> 10cmx15cm</w:t>
            </w:r>
            <w:r>
              <w:t>,</w:t>
            </w:r>
            <w:r w:rsidRPr="000D1080">
              <w:t xml:space="preserve"> tratadas</w:t>
            </w:r>
            <w:r>
              <w:t xml:space="preserve"> e</w:t>
            </w:r>
            <w:r w:rsidRPr="000D1080">
              <w:t xml:space="preserve"> com álbum</w:t>
            </w:r>
            <w:r>
              <w:t>.</w:t>
            </w:r>
          </w:p>
        </w:tc>
        <w:tc>
          <w:tcPr>
            <w:tcW w:w="1417" w:type="dxa"/>
          </w:tcPr>
          <w:p w14:paraId="20102465" w14:textId="77777777" w:rsidR="007902F4" w:rsidRPr="00420B7B" w:rsidRDefault="007902F4" w:rsidP="000B6303">
            <w:pPr>
              <w:jc w:val="both"/>
              <w:rPr>
                <w:rFonts w:ascii="Arial" w:hAnsi="Arial" w:cs="Arial"/>
              </w:rPr>
            </w:pPr>
          </w:p>
        </w:tc>
      </w:tr>
    </w:tbl>
    <w:p w14:paraId="7CE75975" w14:textId="77777777" w:rsidR="00653267" w:rsidRDefault="00653267" w:rsidP="00C0051E">
      <w:pPr>
        <w:spacing w:after="0"/>
        <w:ind w:left="539"/>
        <w:jc w:val="both"/>
        <w:rPr>
          <w:rFonts w:cstheme="minorHAnsi"/>
        </w:rPr>
      </w:pPr>
    </w:p>
    <w:p w14:paraId="3A07B49D" w14:textId="397AC035" w:rsidR="00C0051E" w:rsidRPr="001C7F5B" w:rsidRDefault="00C0051E" w:rsidP="00C0051E">
      <w:pPr>
        <w:spacing w:after="0"/>
        <w:ind w:left="539"/>
        <w:jc w:val="both"/>
        <w:rPr>
          <w:rFonts w:cstheme="minorHAnsi"/>
        </w:rPr>
      </w:pPr>
      <w:r w:rsidRPr="001C7F5B">
        <w:rPr>
          <w:rFonts w:cstheme="minorHAnsi"/>
        </w:rPr>
        <w:t xml:space="preserve">2.2. </w:t>
      </w:r>
      <w:r w:rsidR="001C7F5B" w:rsidRPr="001C7F5B">
        <w:rPr>
          <w:rFonts w:cstheme="minorHAnsi"/>
        </w:rPr>
        <w:t xml:space="preserve">Faz-se necessário um processo de </w:t>
      </w:r>
      <w:r w:rsidR="0082748E" w:rsidRPr="000B7806">
        <w:rPr>
          <w:rFonts w:cstheme="minorHAnsi"/>
          <w:bCs/>
        </w:rPr>
        <w:t xml:space="preserve">contratação de empresa para </w:t>
      </w:r>
      <w:r w:rsidR="0082748E" w:rsidRPr="000B7806">
        <w:t>Prestação de Serviços Profissionais de fotografia, incluindo mão de obra para realizar a captura, produção, tratamento, criação, edição, armazenamento, e disponibilização em mídia digital de alta resolução dos registros fotográficos da Sessão de Instalação da 19ª Legislatura (2025-2028) para Tomada de Compromisso e Posse dos Vereadores, Prefeito e Vice-Prefeito e eleição da Mesa Executiva</w:t>
      </w:r>
      <w:r w:rsidR="0082748E">
        <w:t xml:space="preserve"> </w:t>
      </w:r>
      <w:r w:rsidR="0082748E">
        <w:rPr>
          <w:rFonts w:cstheme="minorHAnsi"/>
        </w:rPr>
        <w:t xml:space="preserve">visando que </w:t>
      </w:r>
      <w:r w:rsidR="0082748E">
        <w:t>cada momento significativo da cerimônia seja documentado de maneira vívida e de alta qualidade, registrando através de fotos</w:t>
      </w:r>
      <w:r w:rsidR="0082748E" w:rsidRPr="001C7F5B">
        <w:rPr>
          <w:rFonts w:cstheme="minorHAnsi"/>
        </w:rPr>
        <w:t xml:space="preserve"> </w:t>
      </w:r>
      <w:r w:rsidR="001C7F5B" w:rsidRPr="001C7F5B">
        <w:rPr>
          <w:rFonts w:cstheme="minorHAnsi"/>
        </w:rPr>
        <w:t xml:space="preserve">para </w:t>
      </w:r>
      <w:r w:rsidR="007A3D63">
        <w:t>manter a história ao longo dos anos de todos aqueles cidadãos que contribuíram para o engrandecimento de nosso Município, na condição de Vereadores</w:t>
      </w:r>
      <w:r w:rsidR="0082748E">
        <w:t>, Prefeito e Vice-Prefeito</w:t>
      </w:r>
      <w:r w:rsidR="007A3D63">
        <w:t>.</w:t>
      </w:r>
    </w:p>
    <w:p w14:paraId="2B42FD52" w14:textId="234D0F53" w:rsidR="001C7F5B" w:rsidRDefault="00B44DDB" w:rsidP="001C7F5B">
      <w:pPr>
        <w:spacing w:after="0"/>
        <w:ind w:left="539"/>
        <w:jc w:val="both"/>
      </w:pPr>
      <w:r w:rsidRPr="001C7F5B">
        <w:rPr>
          <w:rFonts w:cstheme="minorHAnsi"/>
        </w:rPr>
        <w:t xml:space="preserve">2.3. </w:t>
      </w:r>
      <w:r w:rsidR="007E5962" w:rsidRPr="007E5962">
        <w:rPr>
          <w:rFonts w:cs="Calibri"/>
          <w:iCs/>
        </w:rPr>
        <w:t>As fotografias deverão ser tiradas na sede da Câmara Municipal de Rio Azul-</w:t>
      </w:r>
      <w:proofErr w:type="spellStart"/>
      <w:r w:rsidR="007E5962" w:rsidRPr="007E5962">
        <w:rPr>
          <w:rFonts w:cs="Calibri"/>
          <w:iCs/>
        </w:rPr>
        <w:t>Pr</w:t>
      </w:r>
      <w:proofErr w:type="spellEnd"/>
      <w:r w:rsidR="007E5962">
        <w:t xml:space="preserve">, na </w:t>
      </w:r>
      <w:r w:rsidR="00B77BB3">
        <w:t xml:space="preserve">Rua Getúlio Vargas, 250, Centro, </w:t>
      </w:r>
      <w:r w:rsidR="001860B3">
        <w:t>Rio Azul/</w:t>
      </w:r>
      <w:proofErr w:type="spellStart"/>
      <w:r w:rsidR="001860B3">
        <w:t>Pr</w:t>
      </w:r>
      <w:proofErr w:type="spellEnd"/>
      <w:r w:rsidR="001860B3">
        <w:t xml:space="preserve">, </w:t>
      </w:r>
      <w:r w:rsidR="00B77BB3">
        <w:t>na data de 31 de dezembro de 2024, em horário designado para a Cerimônia.</w:t>
      </w:r>
    </w:p>
    <w:p w14:paraId="731642C0" w14:textId="450DB48A" w:rsidR="00BB6261" w:rsidRDefault="00BB6261" w:rsidP="00BB6261">
      <w:pPr>
        <w:spacing w:after="0"/>
        <w:ind w:left="539"/>
        <w:jc w:val="both"/>
      </w:pPr>
      <w:r>
        <w:lastRenderedPageBreak/>
        <w:t xml:space="preserve">2.4. </w:t>
      </w:r>
      <w:r>
        <w:t>Para realização dos serviços fotográficos a contagem do tempo do serviço será feita a partir do início do evento, obrigando-s</w:t>
      </w:r>
      <w:r w:rsidR="00655767">
        <w:t>e o profissional à pontualidade</w:t>
      </w:r>
      <w:r>
        <w:t xml:space="preserve"> quanto aos preparativos para o bom desempenho e a qualidade do serviço.</w:t>
      </w:r>
    </w:p>
    <w:p w14:paraId="39D3F783" w14:textId="46E2AE2A" w:rsidR="00655767" w:rsidRDefault="00655767" w:rsidP="00655767">
      <w:pPr>
        <w:spacing w:after="0"/>
        <w:ind w:left="539"/>
        <w:jc w:val="both"/>
      </w:pPr>
      <w:r>
        <w:t xml:space="preserve">2.5. </w:t>
      </w:r>
      <w:r>
        <w:t xml:space="preserve">A locomoção será de responsabilidade do contratado, que deverá se apresentar no local do evento com antecedência mínima de </w:t>
      </w:r>
      <w:r w:rsidR="003D638A">
        <w:t>45</w:t>
      </w:r>
      <w:r>
        <w:t xml:space="preserve"> minutos.</w:t>
      </w:r>
    </w:p>
    <w:p w14:paraId="63FE4988" w14:textId="66D9C422" w:rsidR="00655767" w:rsidRDefault="00655767" w:rsidP="00655767">
      <w:pPr>
        <w:spacing w:after="0"/>
        <w:ind w:left="539"/>
        <w:jc w:val="both"/>
      </w:pPr>
      <w:r>
        <w:t xml:space="preserve">2.6. </w:t>
      </w:r>
      <w:r>
        <w:t>As fotografias em meio digital deverão ter resolução mínima de 18 (dezoito) megapixels.</w:t>
      </w:r>
    </w:p>
    <w:p w14:paraId="4B463FD1" w14:textId="46C152A7" w:rsidR="00655767" w:rsidRDefault="00655767" w:rsidP="00655767">
      <w:pPr>
        <w:spacing w:after="0"/>
        <w:ind w:left="539"/>
        <w:jc w:val="both"/>
      </w:pPr>
      <w:r>
        <w:t xml:space="preserve">2.7. </w:t>
      </w:r>
      <w:r>
        <w:t>Todo material produzido na execução deste contrato deverá seguir padrão de qualidade profissional. Nas fotografias, serão considerados aspectos técnicos como enquadramento, iluminação, definição da imagem, temperatura de cor e exposição; e aspectos subjetivos, como habilidade do profissional em registrar os momentos mais importantes dos eventos, capacidade de síntese e noções de direção de fotografia.</w:t>
      </w:r>
    </w:p>
    <w:p w14:paraId="018CB5E6" w14:textId="48DE404E" w:rsidR="0071756A" w:rsidRDefault="0071756A" w:rsidP="0071756A">
      <w:pPr>
        <w:spacing w:after="0"/>
        <w:ind w:left="539"/>
        <w:jc w:val="both"/>
      </w:pPr>
      <w:r>
        <w:t xml:space="preserve">2.8. </w:t>
      </w:r>
      <w:r>
        <w:t xml:space="preserve">Todos os direitos autorais de imagem, consectários, patrimoniais e demais resultados dos trabalhos intelectuais e/ou artísticos decorrentes da execução dos serviços previstos neste termo de referência serão de propriedade do </w:t>
      </w:r>
      <w:r>
        <w:t>Câmara Municipal de Rio Azul</w:t>
      </w:r>
      <w:r>
        <w:t>, que poderá utilizá-las livremente.</w:t>
      </w:r>
    </w:p>
    <w:p w14:paraId="1155C6CE" w14:textId="5E246A5D" w:rsidR="0071756A" w:rsidRDefault="0071756A" w:rsidP="0071756A">
      <w:pPr>
        <w:spacing w:after="0"/>
        <w:ind w:left="539"/>
        <w:jc w:val="both"/>
      </w:pPr>
      <w:r>
        <w:t xml:space="preserve">2.9. </w:t>
      </w:r>
      <w:r>
        <w:t>Fica vedada à CONTRATADA qualquer utilização, para quaisquer fins e sob qualquer pretexto, do material fornecido ou produzido, sem autorização expressa do CONTRATANTE, sob as penas da legislação.</w:t>
      </w:r>
    </w:p>
    <w:p w14:paraId="36115FB5" w14:textId="2F59371E" w:rsidR="001F4DDA" w:rsidRDefault="001F4DDA" w:rsidP="0071756A">
      <w:pPr>
        <w:spacing w:after="0"/>
        <w:ind w:left="539"/>
        <w:jc w:val="both"/>
      </w:pPr>
      <w:r>
        <w:t xml:space="preserve">2.10. </w:t>
      </w:r>
      <w:r>
        <w:t xml:space="preserve">O serviço de fotografia inclui a captura dos convidados durante a chegada do evento e das autoridades antes e durante o evento, bem como </w:t>
      </w:r>
      <w:r w:rsidR="00311511">
        <w:t>n</w:t>
      </w:r>
      <w:r>
        <w:t xml:space="preserve">os momentos </w:t>
      </w:r>
      <w:r>
        <w:t>solicitado</w:t>
      </w:r>
      <w:r>
        <w:t xml:space="preserve">s pelos </w:t>
      </w:r>
      <w:r w:rsidR="00311511">
        <w:t>presentes.</w:t>
      </w:r>
    </w:p>
    <w:p w14:paraId="47996783" w14:textId="7CA5A643" w:rsidR="00602F35" w:rsidRDefault="00311511" w:rsidP="005857DC">
      <w:pPr>
        <w:spacing w:after="0"/>
        <w:ind w:left="539"/>
        <w:jc w:val="both"/>
      </w:pPr>
      <w:r>
        <w:t>2.11</w:t>
      </w:r>
      <w:r w:rsidR="00602F35">
        <w:t xml:space="preserve">. </w:t>
      </w:r>
      <w:r>
        <w:t>Deverá ser enviado o arquivo no prazo de</w:t>
      </w:r>
      <w:r>
        <w:t xml:space="preserve"> 30(trinta) dias </w:t>
      </w:r>
      <w:r w:rsidR="006C04AB">
        <w:t>após o evento para seleção e em</w:t>
      </w:r>
      <w:r>
        <w:t xml:space="preserve"> 15 (quinze) dias a contar da seleção das fotos realizados pela </w:t>
      </w:r>
      <w:r>
        <w:t>Câmara Municipal, o álbum contendo 150</w:t>
      </w:r>
      <w:r w:rsidR="003D638A">
        <w:t xml:space="preserve"> (cento e cinquenta</w:t>
      </w:r>
      <w:bookmarkStart w:id="0" w:name="_GoBack"/>
      <w:bookmarkEnd w:id="0"/>
      <w:r>
        <w:t xml:space="preserve">) fotografias de alta qualidade, editada com paleta de cor similar, com remoção de fundo que venha prejudicar a integralidade da foto, com aplicação de técnicas de edição que permitam </w:t>
      </w:r>
      <w:r>
        <w:t xml:space="preserve">o </w:t>
      </w:r>
      <w:r>
        <w:t>aperfeiçoamento das pessoas em cada registro fotográfico.</w:t>
      </w:r>
    </w:p>
    <w:p w14:paraId="31285A6F" w14:textId="27FF038E" w:rsidR="00497CC7" w:rsidRDefault="00497CC7" w:rsidP="00E0057E">
      <w:pPr>
        <w:spacing w:after="0"/>
        <w:jc w:val="both"/>
        <w:rPr>
          <w:rFonts w:cstheme="minorHAnsi"/>
        </w:rPr>
      </w:pPr>
    </w:p>
    <w:p w14:paraId="79A5A159" w14:textId="7DC99936" w:rsidR="00571C75" w:rsidRPr="000E1EA3" w:rsidRDefault="00A524C8" w:rsidP="007A647F">
      <w:pPr>
        <w:spacing w:after="0"/>
        <w:ind w:left="539"/>
        <w:jc w:val="both"/>
        <w:rPr>
          <w:rFonts w:cstheme="minorHAnsi"/>
        </w:rPr>
      </w:pPr>
      <w:r w:rsidRPr="000E1EA3">
        <w:rPr>
          <w:rFonts w:cstheme="minorHAnsi"/>
        </w:rPr>
        <w:t xml:space="preserve">3 – JUSTIFICATIVA </w:t>
      </w:r>
    </w:p>
    <w:p w14:paraId="3FE7B4E6" w14:textId="30E19F32" w:rsidR="007A647F" w:rsidRDefault="00CD58CF" w:rsidP="00D137F3">
      <w:pPr>
        <w:pStyle w:val="PargrafodaLista"/>
        <w:tabs>
          <w:tab w:val="left" w:pos="426"/>
        </w:tabs>
        <w:spacing w:after="0"/>
        <w:ind w:left="567" w:hanging="142"/>
        <w:jc w:val="both"/>
      </w:pPr>
      <w:r w:rsidRPr="0021109A">
        <w:rPr>
          <w:rFonts w:cstheme="minorHAnsi"/>
        </w:rPr>
        <w:t xml:space="preserve">  </w:t>
      </w:r>
      <w:r w:rsidR="00571C75" w:rsidRPr="0021109A">
        <w:rPr>
          <w:rFonts w:cstheme="minorHAnsi"/>
        </w:rPr>
        <w:t>3.1</w:t>
      </w:r>
      <w:r w:rsidR="00CD2C2A" w:rsidRPr="0021109A">
        <w:rPr>
          <w:rFonts w:cstheme="minorHAnsi"/>
        </w:rPr>
        <w:t>.</w:t>
      </w:r>
      <w:r w:rsidR="00571C75" w:rsidRPr="0021109A">
        <w:rPr>
          <w:rFonts w:cstheme="minorHAnsi"/>
        </w:rPr>
        <w:t xml:space="preserve"> </w:t>
      </w:r>
      <w:r w:rsidR="00D137F3">
        <w:t>A Câmara Municipal não possui ferramentas ou matéria-prima para os serviços necessários descritos no objeto. Esses registros são fundamentais não só para o acervo histórico e legislativo da Câmara Municipal, mas também para a transparência e comunicação pública das atividades institucionais.</w:t>
      </w:r>
    </w:p>
    <w:p w14:paraId="50D906AB" w14:textId="77777777" w:rsidR="00D137F3" w:rsidRDefault="00D137F3" w:rsidP="00D137F3">
      <w:pPr>
        <w:pStyle w:val="PargrafodaLista"/>
        <w:tabs>
          <w:tab w:val="left" w:pos="426"/>
        </w:tabs>
        <w:spacing w:after="0"/>
        <w:ind w:left="567" w:hanging="142"/>
        <w:jc w:val="both"/>
        <w:rPr>
          <w:rFonts w:cstheme="minorHAnsi"/>
        </w:rPr>
      </w:pPr>
    </w:p>
    <w:p w14:paraId="0A2704B6" w14:textId="2B92FC6E" w:rsidR="00A524C8" w:rsidRPr="00072017" w:rsidRDefault="00A524C8" w:rsidP="007A647F">
      <w:pPr>
        <w:spacing w:after="0"/>
        <w:ind w:left="539"/>
        <w:jc w:val="both"/>
        <w:rPr>
          <w:rFonts w:cstheme="minorHAnsi"/>
        </w:rPr>
      </w:pPr>
      <w:r w:rsidRPr="00072017">
        <w:rPr>
          <w:rFonts w:cstheme="minorHAnsi"/>
        </w:rPr>
        <w:t xml:space="preserve">4 – VIGÊNCIA </w:t>
      </w:r>
    </w:p>
    <w:p w14:paraId="2C5484F3" w14:textId="6D3C3B2F" w:rsidR="00A524C8" w:rsidRDefault="00A524C8" w:rsidP="007A647F">
      <w:pPr>
        <w:spacing w:after="0"/>
        <w:ind w:left="539"/>
        <w:jc w:val="both"/>
      </w:pPr>
      <w:r w:rsidRPr="00072017">
        <w:rPr>
          <w:rFonts w:cstheme="minorHAnsi"/>
        </w:rPr>
        <w:t xml:space="preserve">4.1 O prazo de vigência será </w:t>
      </w:r>
      <w:r w:rsidR="00571C75">
        <w:rPr>
          <w:rFonts w:cstheme="minorHAnsi"/>
        </w:rPr>
        <w:t xml:space="preserve">até dia </w:t>
      </w:r>
      <w:r w:rsidR="005857DC">
        <w:rPr>
          <w:rFonts w:cstheme="minorHAnsi"/>
        </w:rPr>
        <w:t>01/04/2025</w:t>
      </w:r>
      <w:r w:rsidR="00E62FA9" w:rsidRPr="0044595C">
        <w:t>.</w:t>
      </w:r>
    </w:p>
    <w:p w14:paraId="0B000B69" w14:textId="579A1DEA" w:rsidR="007A647F" w:rsidRPr="00072017" w:rsidRDefault="007A647F" w:rsidP="0018623A">
      <w:pPr>
        <w:spacing w:after="0"/>
        <w:jc w:val="both"/>
        <w:rPr>
          <w:rFonts w:cstheme="minorHAnsi"/>
        </w:rPr>
      </w:pPr>
    </w:p>
    <w:p w14:paraId="3D160139" w14:textId="584B42D6" w:rsidR="00C0051E" w:rsidRDefault="00A524C8" w:rsidP="00120E75">
      <w:pPr>
        <w:spacing w:after="0"/>
        <w:ind w:left="539"/>
        <w:jc w:val="both"/>
      </w:pPr>
      <w:r w:rsidRPr="000B16BA">
        <w:rPr>
          <w:rFonts w:cstheme="minorHAnsi"/>
          <w:color w:val="FF0000"/>
        </w:rPr>
        <w:t xml:space="preserve"> </w:t>
      </w:r>
      <w:r w:rsidR="00571C75" w:rsidRPr="00C0051E">
        <w:rPr>
          <w:rFonts w:cstheme="minorHAnsi"/>
        </w:rPr>
        <w:t xml:space="preserve">5 - </w:t>
      </w:r>
      <w:r w:rsidR="00397C0E">
        <w:t>GARANTIA</w:t>
      </w:r>
      <w:r w:rsidR="00C0051E" w:rsidRPr="00C0051E">
        <w:t xml:space="preserve"> </w:t>
      </w:r>
    </w:p>
    <w:p w14:paraId="7F951A58" w14:textId="1922BCC7" w:rsidR="00A94C7E" w:rsidRDefault="00120E75" w:rsidP="00C0051E">
      <w:pPr>
        <w:spacing w:after="0"/>
        <w:ind w:left="539"/>
        <w:jc w:val="both"/>
      </w:pPr>
      <w:r>
        <w:t xml:space="preserve"> 5.1</w:t>
      </w:r>
      <w:r w:rsidR="00A94C7E">
        <w:t xml:space="preserve">. Não serão aceitos produtos com avarias, com especificações diferentes das descritas neste TR ou com suas </w:t>
      </w:r>
      <w:r>
        <w:t>qualidades</w:t>
      </w:r>
      <w:r w:rsidR="00A94C7E">
        <w:t xml:space="preserve"> comprometidas.</w:t>
      </w:r>
    </w:p>
    <w:p w14:paraId="4F04698F" w14:textId="76B4B2FB" w:rsidR="004B49D5" w:rsidRDefault="004B49D5" w:rsidP="00C0051E">
      <w:pPr>
        <w:spacing w:after="0"/>
        <w:ind w:left="539"/>
        <w:jc w:val="both"/>
      </w:pPr>
      <w:r>
        <w:t>5.3. A entrega do objeto deverá ser feita na sede do Poder Legislativo de Rio Azul, na Rua Getúlio Vargas, 250, Centro.</w:t>
      </w:r>
    </w:p>
    <w:p w14:paraId="0D4348BD" w14:textId="60BF1EE7" w:rsidR="0031686A" w:rsidRDefault="0031686A" w:rsidP="00C0051E">
      <w:pPr>
        <w:spacing w:after="0"/>
        <w:ind w:left="539"/>
        <w:jc w:val="both"/>
      </w:pPr>
      <w:r>
        <w:t xml:space="preserve">5.4. </w:t>
      </w:r>
      <w:r w:rsidR="00120E75">
        <w:t>A</w:t>
      </w:r>
      <w:r>
        <w:t xml:space="preserve"> CONTRATADA deverá assumir os custos de transporte/frete para manutenção e/ou devolução de qualquer produto.</w:t>
      </w:r>
    </w:p>
    <w:p w14:paraId="1F116AF2" w14:textId="77777777" w:rsidR="00EA21FB" w:rsidRDefault="00EA21FB" w:rsidP="00C0051E">
      <w:pPr>
        <w:spacing w:after="0"/>
        <w:ind w:left="539"/>
        <w:jc w:val="both"/>
      </w:pPr>
    </w:p>
    <w:p w14:paraId="0D6C44B2" w14:textId="36171FAD" w:rsidR="003D5178" w:rsidRPr="00072017" w:rsidRDefault="003D5178" w:rsidP="001C7F5B">
      <w:pPr>
        <w:spacing w:after="0"/>
        <w:jc w:val="both"/>
        <w:rPr>
          <w:rFonts w:cstheme="minorHAnsi"/>
        </w:rPr>
      </w:pPr>
    </w:p>
    <w:p w14:paraId="09AD3367" w14:textId="77777777" w:rsidR="00571C75" w:rsidRDefault="00A524C8" w:rsidP="007A647F">
      <w:pPr>
        <w:spacing w:after="0"/>
        <w:ind w:left="539"/>
        <w:jc w:val="both"/>
        <w:rPr>
          <w:rFonts w:cstheme="minorHAnsi"/>
        </w:rPr>
      </w:pPr>
      <w:r w:rsidRPr="00072017">
        <w:rPr>
          <w:rFonts w:cstheme="minorHAnsi"/>
        </w:rPr>
        <w:lastRenderedPageBreak/>
        <w:t xml:space="preserve">6 – PRAZO E FORMA DE PAGAMENTO </w:t>
      </w:r>
    </w:p>
    <w:p w14:paraId="1ED92AA0" w14:textId="64BFF900" w:rsidR="008E28BC" w:rsidRDefault="00916C1C" w:rsidP="008E28BC">
      <w:pPr>
        <w:spacing w:after="0"/>
        <w:ind w:left="567"/>
        <w:jc w:val="both"/>
      </w:pPr>
      <w:r>
        <w:rPr>
          <w:rFonts w:cstheme="minorHAnsi"/>
        </w:rPr>
        <w:t>6.1.</w:t>
      </w:r>
      <w:r w:rsidR="00A524C8" w:rsidRPr="00072017">
        <w:rPr>
          <w:rFonts w:cstheme="minorHAnsi"/>
        </w:rPr>
        <w:t xml:space="preserve"> </w:t>
      </w:r>
      <w:r w:rsidR="00F17085">
        <w:t>Os pagamentos devidos serão conforme req</w:t>
      </w:r>
      <w:r w:rsidR="0049797E">
        <w:t>uisição e entrega dos produtos</w:t>
      </w:r>
      <w:r w:rsidR="00F17085">
        <w:t>,</w:t>
      </w:r>
      <w:r w:rsidR="007C0F8A" w:rsidRPr="00AE68BF">
        <w:t xml:space="preserve"> </w:t>
      </w:r>
      <w:r w:rsidR="00193B1A" w:rsidRPr="00AE68BF">
        <w:t xml:space="preserve">mediante transferência eletrônica até </w:t>
      </w:r>
      <w:r w:rsidR="007C0F8A">
        <w:t>cinco</w:t>
      </w:r>
      <w:r w:rsidR="00433057">
        <w:t xml:space="preserve"> dias após </w:t>
      </w:r>
      <w:r w:rsidR="00193B1A" w:rsidRPr="00AE68BF">
        <w:t xml:space="preserve">a apresentação da respectiva nota fiscal/fatura, </w:t>
      </w:r>
      <w:r w:rsidR="00193B1A">
        <w:t>sendo o</w:t>
      </w:r>
      <w:r w:rsidR="00193B1A" w:rsidRPr="00AE68BF">
        <w:t>s custos pela transferência eletrônica arcados pela Contratante, caso a Contratada opte em receber o seu pagamento em outras instituições financeiras que não seja o Banco do Brasil;</w:t>
      </w:r>
    </w:p>
    <w:p w14:paraId="0A392F4F" w14:textId="1AE4B5AA" w:rsidR="007A647F" w:rsidRDefault="00916C1C" w:rsidP="008E28BC">
      <w:pPr>
        <w:spacing w:after="0"/>
        <w:ind w:left="567"/>
        <w:jc w:val="both"/>
      </w:pPr>
      <w:r>
        <w:t>6.2.</w:t>
      </w:r>
      <w:r w:rsidR="00193B1A">
        <w:t xml:space="preserve"> </w:t>
      </w:r>
      <w:r w:rsidR="00433057">
        <w:t xml:space="preserve"> </w:t>
      </w:r>
      <w:r w:rsidR="00193B1A" w:rsidRPr="00AE68BF">
        <w:t>No preço contratado estão incluídos todos os tributos e demais encargos decorrentes da execução do objeto do presente contrato, não se responsabilizando a Contratante por qualquer despesa que venha a ser efetuada pela Contratada, que porventura não tenha sido acordada no contrato;</w:t>
      </w:r>
    </w:p>
    <w:p w14:paraId="46F84B3D" w14:textId="7626B059" w:rsidR="00916C1C" w:rsidRPr="0034554D" w:rsidRDefault="00916C1C" w:rsidP="00916C1C">
      <w:pPr>
        <w:spacing w:after="0"/>
        <w:ind w:left="567"/>
        <w:jc w:val="both"/>
      </w:pPr>
      <w:r w:rsidRPr="0034554D">
        <w:t>6.3. Caso a CONTRATADA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45484975" w14:textId="321E19CE" w:rsidR="0034554D" w:rsidRDefault="0034554D" w:rsidP="00916C1C">
      <w:pPr>
        <w:spacing w:after="0"/>
        <w:ind w:left="567"/>
        <w:jc w:val="both"/>
      </w:pPr>
      <w:r w:rsidRPr="0034554D">
        <w:t>6.4. Qualquer alteração na forma de Regime Tributário Empresarial deverá ser comunicada à Contratante.</w:t>
      </w:r>
    </w:p>
    <w:p w14:paraId="47D0CE20" w14:textId="7B677D22" w:rsidR="001413AA" w:rsidRPr="001413AA" w:rsidRDefault="001413AA" w:rsidP="00916C1C">
      <w:pPr>
        <w:spacing w:after="0"/>
        <w:ind w:left="567"/>
        <w:jc w:val="both"/>
        <w:rPr>
          <w:rFonts w:cstheme="minorHAnsi"/>
        </w:rPr>
      </w:pPr>
      <w:r w:rsidRPr="001413AA">
        <w:rPr>
          <w:rFonts w:cstheme="minorHAnsi"/>
        </w:rPr>
        <w:t xml:space="preserve">6.5. </w:t>
      </w:r>
      <w:r w:rsidRPr="001413AA">
        <w:rPr>
          <w:rFonts w:eastAsia="Calibri" w:cstheme="minorHAnsi"/>
          <w:lang w:eastAsia="en-US"/>
        </w:rPr>
        <w:t xml:space="preserve">Havendo erro na apresentação da nota fiscal ou instrumento de cobrança equivalente, ou circunstância que impeça a </w:t>
      </w:r>
      <w:r w:rsidRPr="001413AA">
        <w:rPr>
          <w:rFonts w:cstheme="minorHAnsi"/>
          <w:lang w:eastAsia="en-US"/>
        </w:rPr>
        <w:t>liquidação da despesa, esta ficará sobrestada até que o contratado providencie as medidas saneadoras, reiniciando-se o prazo após a comprovação da regularização da situação, sem ônus ao contratante.</w:t>
      </w:r>
    </w:p>
    <w:p w14:paraId="1BF20DE9" w14:textId="77777777" w:rsidR="008E28BC" w:rsidRPr="008E28BC" w:rsidRDefault="008E28BC" w:rsidP="008E28BC">
      <w:pPr>
        <w:spacing w:after="0"/>
        <w:ind w:left="567"/>
        <w:jc w:val="both"/>
      </w:pPr>
    </w:p>
    <w:p w14:paraId="0E42A4E4" w14:textId="1EDC8E3A" w:rsidR="00A4200B" w:rsidRPr="000E4925" w:rsidRDefault="00A4200B" w:rsidP="007A647F">
      <w:pPr>
        <w:spacing w:after="0"/>
        <w:ind w:left="539"/>
        <w:jc w:val="both"/>
        <w:rPr>
          <w:rFonts w:cstheme="minorHAnsi"/>
        </w:rPr>
      </w:pPr>
      <w:r w:rsidRPr="000E4925">
        <w:rPr>
          <w:rFonts w:cstheme="minorHAnsi"/>
        </w:rPr>
        <w:t xml:space="preserve">7 – OBRIGAÇÕES DA CONTRATADA </w:t>
      </w:r>
    </w:p>
    <w:p w14:paraId="336AFE12" w14:textId="2FDA61B1" w:rsidR="002F6215" w:rsidRPr="000E4925" w:rsidRDefault="002F6215" w:rsidP="000E4925">
      <w:pPr>
        <w:spacing w:after="0"/>
        <w:ind w:left="539"/>
        <w:jc w:val="both"/>
      </w:pPr>
      <w:r w:rsidRPr="000E4925">
        <w:t>7.1</w:t>
      </w:r>
      <w:r w:rsidR="00FE7C4A" w:rsidRPr="000E4925">
        <w:t xml:space="preserve">. </w:t>
      </w:r>
      <w:r w:rsidR="000E4925" w:rsidRPr="000E4925">
        <w:t xml:space="preserve">Satisfazer todos os requisitos, exigências e condições estabelecidas no Termo de Referência, </w:t>
      </w:r>
      <w:r w:rsidR="00A72E63">
        <w:t>realizando</w:t>
      </w:r>
      <w:r w:rsidR="00A72E63">
        <w:t xml:space="preserve"> a cobertura </w:t>
      </w:r>
      <w:r w:rsidR="00A72E63">
        <w:t>as Sessão Solene</w:t>
      </w:r>
      <w:r w:rsidR="00A72E63">
        <w:t>, de acordo com as notificações recebidas, nos locais, datas e horários definidos</w:t>
      </w:r>
      <w:r w:rsidR="00A72E63">
        <w:t>;</w:t>
      </w:r>
    </w:p>
    <w:p w14:paraId="02CBFE5C" w14:textId="77777777" w:rsidR="002F6215" w:rsidRPr="000E4925" w:rsidRDefault="002F6215" w:rsidP="00FE7C4A">
      <w:pPr>
        <w:spacing w:after="0"/>
        <w:ind w:left="539"/>
        <w:jc w:val="both"/>
      </w:pPr>
      <w:r w:rsidRPr="000E4925">
        <w:t>7.</w:t>
      </w:r>
      <w:r w:rsidR="00FE7C4A" w:rsidRPr="000E4925">
        <w:t>2. Manter-se durante toda execução do contrato, em compatibilidade com as obrigações assumidas, e com todas as condições de habilitação e qualificação exigidas, sob pena de r</w:t>
      </w:r>
      <w:r w:rsidRPr="000E4925">
        <w:t>escisão unilateral do contrato;</w:t>
      </w:r>
    </w:p>
    <w:p w14:paraId="328A7059" w14:textId="2BC22112" w:rsidR="002F6215" w:rsidRPr="000E4925" w:rsidRDefault="002F6215" w:rsidP="00FE7C4A">
      <w:pPr>
        <w:spacing w:after="0"/>
        <w:ind w:left="539"/>
        <w:jc w:val="both"/>
      </w:pPr>
      <w:r w:rsidRPr="000E4925">
        <w:t>7.</w:t>
      </w:r>
      <w:r w:rsidR="004F22D2" w:rsidRPr="000E4925">
        <w:t xml:space="preserve">3. </w:t>
      </w:r>
      <w:r w:rsidR="000E4925" w:rsidRPr="000E4925">
        <w:t>Reparar, corrigir, remover, reconstituir ou substituir, às expensas, no total ou em parte, o objeto em que se verifiquem vícios, defeitos ou incorreções</w:t>
      </w:r>
      <w:r w:rsidR="004F22D2" w:rsidRPr="000E4925">
        <w:t>;</w:t>
      </w:r>
    </w:p>
    <w:p w14:paraId="58D4FF79" w14:textId="77777777" w:rsidR="002F6215" w:rsidRPr="000E4925" w:rsidRDefault="002F6215" w:rsidP="00FE7C4A">
      <w:pPr>
        <w:spacing w:after="0"/>
        <w:ind w:left="539"/>
        <w:jc w:val="both"/>
      </w:pPr>
      <w:r w:rsidRPr="000E4925">
        <w:t>7.</w:t>
      </w:r>
      <w:r w:rsidR="00FE7C4A" w:rsidRPr="000E4925">
        <w:t xml:space="preserve">4. Arcar com as despesas pelo cumprimento das obrigações fiscais, previdenciárias, trabalhistas, encargos sociais, transporte, hospedagem, alimentação, frete, entrega, seguros, taxas, tributos e contribuições de qualquer natureza ou espécie, salários e demais despesas diretas e/ou indiretas, necessárias à execução total do objeto contratado, inexistindo qualquer tipo de solidariedade do CONTRATANTE, para com a CONTRATADA quanto a estas obrigações; </w:t>
      </w:r>
    </w:p>
    <w:p w14:paraId="48B05579" w14:textId="77777777" w:rsidR="002F6215" w:rsidRPr="000E4925" w:rsidRDefault="002F6215" w:rsidP="00FE7C4A">
      <w:pPr>
        <w:spacing w:after="0"/>
        <w:ind w:left="539"/>
        <w:jc w:val="both"/>
      </w:pPr>
      <w:r w:rsidRPr="000E4925">
        <w:t>7.</w:t>
      </w:r>
      <w:r w:rsidR="00FE7C4A" w:rsidRPr="000E4925">
        <w:t xml:space="preserve">5. Cumprir fielmente o objeto contratado de modo que se realize com esmero e perfeição e no prazo estabelecido, executando-o sob sua inteira responsabilidade; </w:t>
      </w:r>
    </w:p>
    <w:p w14:paraId="4D648F1E" w14:textId="77777777" w:rsidR="002F6215" w:rsidRPr="000E4925" w:rsidRDefault="002F6215" w:rsidP="00FE7C4A">
      <w:pPr>
        <w:spacing w:after="0"/>
        <w:ind w:left="539"/>
        <w:jc w:val="both"/>
      </w:pPr>
      <w:r w:rsidRPr="000E4925">
        <w:t>7.</w:t>
      </w:r>
      <w:r w:rsidR="00FE7C4A" w:rsidRPr="000E4925">
        <w:t>6. Não transferir a terceiros a execução do objeto do presente instrumento, no todo ou em parte, sem prévia e expre</w:t>
      </w:r>
      <w:r w:rsidRPr="000E4925">
        <w:t>ssa autorização do CONTRATANTE;</w:t>
      </w:r>
    </w:p>
    <w:p w14:paraId="3452B740" w14:textId="77777777" w:rsidR="002F6215" w:rsidRPr="000E4925" w:rsidRDefault="002F6215" w:rsidP="00FE7C4A">
      <w:pPr>
        <w:spacing w:after="0"/>
        <w:ind w:left="539"/>
        <w:jc w:val="both"/>
      </w:pPr>
      <w:r w:rsidRPr="000E4925">
        <w:t>7.</w:t>
      </w:r>
      <w:r w:rsidR="00FE7C4A" w:rsidRPr="000E4925">
        <w:t xml:space="preserve">7. Cumprir as atividades com profissionais especializados, assumindo total e exclusiva responsabilidade pelo integral atendimento de toda a legislação aplicável referente ao objeto de que trata o presente instrumento; </w:t>
      </w:r>
    </w:p>
    <w:p w14:paraId="15BF0A3D" w14:textId="687BA9E0" w:rsidR="002F6215" w:rsidRPr="000E4925" w:rsidRDefault="002F6215" w:rsidP="00FE7C4A">
      <w:pPr>
        <w:spacing w:after="0"/>
        <w:ind w:left="539"/>
        <w:jc w:val="both"/>
      </w:pPr>
      <w:r w:rsidRPr="000E4925">
        <w:lastRenderedPageBreak/>
        <w:t>7.</w:t>
      </w:r>
      <w:r w:rsidR="004F22D2" w:rsidRPr="000E4925">
        <w:t>8</w:t>
      </w:r>
      <w:r w:rsidR="00FE7C4A" w:rsidRPr="000E4925">
        <w:t>.</w:t>
      </w:r>
      <w:r w:rsidRPr="000E4925">
        <w:t xml:space="preserve"> </w:t>
      </w:r>
      <w:r w:rsidR="00FE7C4A" w:rsidRPr="000E4925">
        <w:t xml:space="preserve">Informar imediatamente o CONTRATANTE toda e qualquer excepcionalidade durante a execução do objeto deste contrato, que possam por ventura atrasar o serviço e/ou as condições de entrega e execução; </w:t>
      </w:r>
    </w:p>
    <w:p w14:paraId="5648066B" w14:textId="091F07BD" w:rsidR="002F6215" w:rsidRPr="000E4925" w:rsidRDefault="002F6215" w:rsidP="00FE7C4A">
      <w:pPr>
        <w:spacing w:after="0"/>
        <w:ind w:left="539"/>
        <w:jc w:val="both"/>
      </w:pPr>
      <w:r w:rsidRPr="000E4925">
        <w:t>7.</w:t>
      </w:r>
      <w:r w:rsidR="004F22D2" w:rsidRPr="000E4925">
        <w:t>9</w:t>
      </w:r>
      <w:r w:rsidR="00FE7C4A" w:rsidRPr="000E4925">
        <w:t>.</w:t>
      </w:r>
      <w:r w:rsidRPr="000E4925">
        <w:t xml:space="preserve"> </w:t>
      </w:r>
      <w:r w:rsidR="00FE7C4A" w:rsidRPr="000E4925">
        <w:t xml:space="preserve">Cumprir os critérios de sustentabilidade quanto ao objeto do presente contrato, observando fielmente o que preceitua as boas práticas e a legislação vigente sobre a matéria; </w:t>
      </w:r>
    </w:p>
    <w:p w14:paraId="6CDA9456" w14:textId="560EC36A" w:rsidR="002F6215" w:rsidRPr="000E4925" w:rsidRDefault="002F6215" w:rsidP="00FE7C4A">
      <w:pPr>
        <w:spacing w:after="0"/>
        <w:ind w:left="539"/>
        <w:jc w:val="both"/>
      </w:pPr>
      <w:r w:rsidRPr="000E4925">
        <w:t>7.</w:t>
      </w:r>
      <w:r w:rsidR="004F22D2" w:rsidRPr="000E4925">
        <w:t>10</w:t>
      </w:r>
      <w:r w:rsidR="00FE7C4A" w:rsidRPr="000E4925">
        <w:t>.</w:t>
      </w:r>
      <w:r w:rsidRPr="000E4925">
        <w:t xml:space="preserve"> </w:t>
      </w:r>
      <w:r w:rsidR="00FE7C4A" w:rsidRPr="000E4925">
        <w:t xml:space="preserve">Não empregar menores de dezoito anos em trabalho noturno, perigoso ou insalubre, nem menores de dezesseis anos em qualquer trabalho, salvo na condição de aprendiz, a partir dos quatorze anos; </w:t>
      </w:r>
    </w:p>
    <w:p w14:paraId="65C3869E" w14:textId="032AB508" w:rsidR="002F6215" w:rsidRPr="000E4925" w:rsidRDefault="002F6215" w:rsidP="00FE7C4A">
      <w:pPr>
        <w:spacing w:after="0"/>
        <w:ind w:left="539"/>
        <w:jc w:val="both"/>
      </w:pPr>
      <w:r w:rsidRPr="000E4925">
        <w:t>7.</w:t>
      </w:r>
      <w:r w:rsidR="004F22D2" w:rsidRPr="000E4925">
        <w:t>11</w:t>
      </w:r>
      <w:r w:rsidR="00FE7C4A" w:rsidRPr="000E4925">
        <w:t>.</w:t>
      </w:r>
      <w:r w:rsidRPr="000E4925">
        <w:t xml:space="preserve"> </w:t>
      </w:r>
      <w:r w:rsidR="00FE7C4A" w:rsidRPr="000E4925">
        <w:t xml:space="preserve">Não empregar trabalhadores em trabalhos degradantes ou forçados; </w:t>
      </w:r>
    </w:p>
    <w:p w14:paraId="5A9CFAB8" w14:textId="4255881A" w:rsidR="002F6215" w:rsidRPr="000E4925" w:rsidRDefault="002F6215" w:rsidP="00FE7C4A">
      <w:pPr>
        <w:spacing w:after="0"/>
        <w:ind w:left="539"/>
        <w:jc w:val="both"/>
      </w:pPr>
      <w:r w:rsidRPr="000E4925">
        <w:t>7.</w:t>
      </w:r>
      <w:r w:rsidR="004F22D2" w:rsidRPr="000E4925">
        <w:t>12</w:t>
      </w:r>
      <w:r w:rsidR="00FE7C4A" w:rsidRPr="000E4925">
        <w:t>.</w:t>
      </w:r>
      <w:r w:rsidRPr="000E4925">
        <w:t xml:space="preserve"> Zelar</w:t>
      </w:r>
      <w:r w:rsidR="00FE7C4A" w:rsidRPr="000E4925">
        <w:t xml:space="preserve"> pela imagem institucional do CONTRATANTE;</w:t>
      </w:r>
      <w:r w:rsidR="00F416CD" w:rsidRPr="000E4925">
        <w:t xml:space="preserve"> </w:t>
      </w:r>
    </w:p>
    <w:p w14:paraId="05E1E8F2" w14:textId="61B6AF89" w:rsidR="003A77B5" w:rsidRPr="000E4925" w:rsidRDefault="00A4200B" w:rsidP="007A647F">
      <w:pPr>
        <w:spacing w:after="0"/>
        <w:ind w:left="539"/>
        <w:jc w:val="both"/>
        <w:rPr>
          <w:rFonts w:cstheme="minorHAnsi"/>
        </w:rPr>
      </w:pPr>
      <w:r w:rsidRPr="000E4925">
        <w:rPr>
          <w:rFonts w:cstheme="minorHAnsi"/>
        </w:rPr>
        <w:t>7</w:t>
      </w:r>
      <w:r w:rsidR="004F22D2" w:rsidRPr="000E4925">
        <w:rPr>
          <w:rFonts w:cstheme="minorHAnsi"/>
        </w:rPr>
        <w:t>.13</w:t>
      </w:r>
      <w:r w:rsidRPr="000E4925">
        <w:rPr>
          <w:rFonts w:cstheme="minorHAnsi"/>
        </w:rPr>
        <w:t xml:space="preserve">. Antes de apresentar sua proposta, o licitante deverá analisar o Termo de Referência de modo a não incorrer em omissões que jamais poderão ser alegadas em função de eventuais pretensões de acréscimos de preços, alteração da data de entrega ou de qualidade. </w:t>
      </w:r>
    </w:p>
    <w:p w14:paraId="387910C8" w14:textId="73497F26" w:rsidR="00C144DF" w:rsidRDefault="000E4925" w:rsidP="00C144DF">
      <w:pPr>
        <w:spacing w:after="0"/>
        <w:ind w:left="539"/>
        <w:jc w:val="both"/>
      </w:pPr>
      <w:r w:rsidRPr="000E4925">
        <w:t>7</w:t>
      </w:r>
      <w:r w:rsidR="00C144DF" w:rsidRPr="000E4925">
        <w:t>.14. A inadimplência com referência aos encargos e obrigações estabelecidos não transfere a Câmara a responsabilidade pelo seu pagamento, nem poderá onerar o fornecimento, razão pela qual a CONTRATADA renuncia expressamente a qualquer vínculo de solidariedade, ativ</w:t>
      </w:r>
      <w:r w:rsidRPr="000E4925">
        <w:t>a ou passiva, com a CONTRATANTE.</w:t>
      </w:r>
    </w:p>
    <w:p w14:paraId="13F8FE9C" w14:textId="7A770DF9" w:rsidR="00A93634" w:rsidRDefault="00EA21FB" w:rsidP="00C144DF">
      <w:pPr>
        <w:spacing w:after="0"/>
        <w:ind w:left="539"/>
        <w:jc w:val="both"/>
      </w:pPr>
      <w:r>
        <w:t>7.15</w:t>
      </w:r>
      <w:r w:rsidR="00A93634">
        <w:t>. Custear o frete relativo ao transporte de qualquer produto devolvido ou substituindo, dentro do prazo de garantia, nos casos de irregularidade, deficiência, defeito e/ou avaria verificada e comunicada pela CONTRATANTE</w:t>
      </w:r>
      <w:r w:rsidR="00A72E63">
        <w:t>;</w:t>
      </w:r>
    </w:p>
    <w:p w14:paraId="4F195EAC" w14:textId="4329501C" w:rsidR="00A72E63" w:rsidRDefault="00A72E63" w:rsidP="00C144DF">
      <w:pPr>
        <w:spacing w:after="0"/>
        <w:ind w:left="539"/>
        <w:jc w:val="both"/>
      </w:pPr>
      <w:r>
        <w:t xml:space="preserve">7.16. </w:t>
      </w:r>
      <w:r>
        <w:t>Executar os serviços conforme especificações deste Termo de Referência, com pessoal devidamente qualificado e identificado, portando crachá de identificação quan</w:t>
      </w:r>
      <w:r>
        <w:t>do estiverem nas dependências da</w:t>
      </w:r>
      <w:r>
        <w:t xml:space="preserve"> </w:t>
      </w:r>
      <w:r>
        <w:t>Câmara Municipal de Rio Azul;</w:t>
      </w:r>
      <w:r>
        <w:t xml:space="preserve"> </w:t>
      </w:r>
    </w:p>
    <w:p w14:paraId="4460022B" w14:textId="22F4FF46" w:rsidR="00A72E63" w:rsidRDefault="00A72E63" w:rsidP="00C144DF">
      <w:pPr>
        <w:spacing w:after="0"/>
        <w:ind w:left="539"/>
        <w:jc w:val="both"/>
      </w:pPr>
      <w:r>
        <w:t>7.17</w:t>
      </w:r>
      <w:r>
        <w:t>. Fornecer os materiais e equipamentos, ferramentas e utensílios necessário</w:t>
      </w:r>
      <w:r>
        <w:t>s à completa execução do objeto;</w:t>
      </w:r>
    </w:p>
    <w:p w14:paraId="2BF1F7A6" w14:textId="657A9A42" w:rsidR="00A72E63" w:rsidRDefault="00A72E63" w:rsidP="00A72E63">
      <w:pPr>
        <w:spacing w:after="0"/>
        <w:ind w:left="539"/>
        <w:jc w:val="both"/>
      </w:pPr>
      <w:r>
        <w:t>7.18.</w:t>
      </w:r>
      <w:r w:rsidRPr="00A72E63">
        <w:t xml:space="preserve"> </w:t>
      </w:r>
      <w:r>
        <w:t xml:space="preserve">Não veicular qualquer publicidade durante os eventos, salvo </w:t>
      </w:r>
      <w:r>
        <w:t>se houver prévia autorização da Câmara Municipal de Rio Azul;</w:t>
      </w:r>
    </w:p>
    <w:p w14:paraId="2B7CBB35" w14:textId="2728D69B" w:rsidR="00A72E63" w:rsidRPr="000E4925" w:rsidRDefault="00A72E63" w:rsidP="00A72E63">
      <w:pPr>
        <w:spacing w:after="0"/>
        <w:ind w:left="539"/>
        <w:jc w:val="both"/>
        <w:rPr>
          <w:rFonts w:cstheme="minorHAnsi"/>
        </w:rPr>
      </w:pPr>
      <w:r>
        <w:t>7.19.</w:t>
      </w:r>
      <w:r w:rsidRPr="00A72E63">
        <w:t xml:space="preserve"> </w:t>
      </w:r>
      <w:r>
        <w:t>Cumprir e fazer cumprir, seus prepostos ou conveniados, leis, regulamentos e posturas, bem como quaisquer determinações emanadas das autoridades competentes, pertinentes à matéria objeto da contratação, cabendo-lhe única e exclusiva responsabilidade pelas consequências de qualquer transgressão de seus prepostos ou convenentes.</w:t>
      </w:r>
    </w:p>
    <w:p w14:paraId="66BF3CC5" w14:textId="77777777" w:rsidR="007A647F" w:rsidRPr="00A70143" w:rsidRDefault="007A647F" w:rsidP="007A647F">
      <w:pPr>
        <w:spacing w:after="0"/>
        <w:ind w:left="539"/>
        <w:jc w:val="both"/>
        <w:rPr>
          <w:rFonts w:cstheme="minorHAnsi"/>
          <w:color w:val="FF0000"/>
        </w:rPr>
      </w:pPr>
    </w:p>
    <w:p w14:paraId="3F5C0F52" w14:textId="77777777" w:rsidR="003A77B5" w:rsidRPr="00015F03" w:rsidRDefault="00A4200B" w:rsidP="007A647F">
      <w:pPr>
        <w:spacing w:after="0"/>
        <w:ind w:left="539"/>
        <w:jc w:val="both"/>
        <w:rPr>
          <w:rFonts w:cstheme="minorHAnsi"/>
        </w:rPr>
      </w:pPr>
      <w:r w:rsidRPr="00015F03">
        <w:rPr>
          <w:rFonts w:cstheme="minorHAnsi"/>
        </w:rPr>
        <w:t>8 – OBRIGAÇÕES DA CONTRATANTE</w:t>
      </w:r>
    </w:p>
    <w:p w14:paraId="0CCD728F" w14:textId="77777777" w:rsidR="000B16BA" w:rsidRPr="00015F03" w:rsidRDefault="00A4200B" w:rsidP="00C34767">
      <w:pPr>
        <w:spacing w:after="0"/>
        <w:ind w:left="539"/>
        <w:jc w:val="both"/>
      </w:pPr>
      <w:r w:rsidRPr="00015F03">
        <w:rPr>
          <w:rFonts w:cstheme="minorHAnsi"/>
        </w:rPr>
        <w:t xml:space="preserve"> </w:t>
      </w:r>
      <w:r w:rsidR="000B16BA" w:rsidRPr="00015F03">
        <w:rPr>
          <w:rFonts w:cstheme="minorHAnsi"/>
        </w:rPr>
        <w:t xml:space="preserve">8.1. </w:t>
      </w:r>
      <w:r w:rsidR="00C34767" w:rsidRPr="00015F03">
        <w:t xml:space="preserve">Efetuar o pagamento na forma convencionada, dentro do prazo previsto, desde que atendidas às formalidades previstas; </w:t>
      </w:r>
    </w:p>
    <w:p w14:paraId="03F42B5F" w14:textId="77777777" w:rsidR="000B16BA" w:rsidRPr="00015F03" w:rsidRDefault="000B16BA" w:rsidP="00C34767">
      <w:pPr>
        <w:spacing w:after="0"/>
        <w:ind w:left="539"/>
        <w:jc w:val="both"/>
      </w:pPr>
      <w:r w:rsidRPr="00015F03">
        <w:t>8.</w:t>
      </w:r>
      <w:r w:rsidR="00C34767" w:rsidRPr="00015F03">
        <w:t xml:space="preserve">2. Notificar imediatamente a CONTRATADA, sobre as falhas ou defeitos observados na execução do objeto contratado. </w:t>
      </w:r>
    </w:p>
    <w:p w14:paraId="3FFB1DCE" w14:textId="77777777" w:rsidR="00126C3A" w:rsidRPr="00015F03" w:rsidRDefault="000B16BA" w:rsidP="00C34767">
      <w:pPr>
        <w:spacing w:after="0"/>
        <w:ind w:left="539"/>
        <w:jc w:val="both"/>
      </w:pPr>
      <w:r w:rsidRPr="00015F03">
        <w:t>8.</w:t>
      </w:r>
      <w:r w:rsidR="00C34767" w:rsidRPr="00015F03">
        <w:t xml:space="preserve">3. Solicitar informações detalhadas e por escrito sobre a execução do objeto; </w:t>
      </w:r>
    </w:p>
    <w:p w14:paraId="4BFE7EFA" w14:textId="509D7CE0" w:rsidR="00126C3A" w:rsidRPr="00015F03" w:rsidRDefault="00126C3A" w:rsidP="004F22D2">
      <w:pPr>
        <w:spacing w:after="0"/>
        <w:ind w:left="539"/>
        <w:jc w:val="both"/>
      </w:pPr>
      <w:r w:rsidRPr="00015F03">
        <w:t>8.</w:t>
      </w:r>
      <w:r w:rsidR="00C34767" w:rsidRPr="00015F03">
        <w:t xml:space="preserve">4. </w:t>
      </w:r>
      <w:r w:rsidR="004F22D2" w:rsidRPr="00015F03">
        <w:t>Aplicar as penalidades previstas neste Termo de Referência e na proposta, na hipótese de a CONTRATADA não cumprir as o que foi estabelecido, garantindo o contraditório e a ampla defes</w:t>
      </w:r>
      <w:r w:rsidR="00015F03" w:rsidRPr="00015F03">
        <w:t>a</w:t>
      </w:r>
      <w:r w:rsidR="004F22D2" w:rsidRPr="00015F03">
        <w:t>.</w:t>
      </w:r>
    </w:p>
    <w:p w14:paraId="44CC775D" w14:textId="37268BA3" w:rsidR="00015F03" w:rsidRPr="00015F03" w:rsidRDefault="00015F03" w:rsidP="004F22D2">
      <w:pPr>
        <w:spacing w:after="0"/>
        <w:ind w:left="539"/>
        <w:jc w:val="both"/>
      </w:pPr>
      <w:r w:rsidRPr="00015F03">
        <w:t>8.5. Rejeitar, no todo ou em parte, os produtos entregues em desacordo com as descrições contidas neste Termo e pela proposta de preços da empresa</w:t>
      </w:r>
    </w:p>
    <w:p w14:paraId="1543443C" w14:textId="77777777" w:rsidR="00015F03" w:rsidRPr="00015F03" w:rsidRDefault="00015F03" w:rsidP="004F22D2">
      <w:pPr>
        <w:spacing w:after="0"/>
        <w:ind w:left="539"/>
        <w:jc w:val="both"/>
      </w:pPr>
    </w:p>
    <w:p w14:paraId="67EE4E30" w14:textId="596BBD3D" w:rsidR="00D72931" w:rsidRPr="00015F03" w:rsidRDefault="00D72931" w:rsidP="00D72931">
      <w:pPr>
        <w:spacing w:after="0"/>
        <w:ind w:left="567"/>
        <w:jc w:val="both"/>
      </w:pPr>
      <w:r w:rsidRPr="00015F03">
        <w:lastRenderedPageBreak/>
        <w:t>9. CRITÉRIO DE JULGAMENTO:</w:t>
      </w:r>
    </w:p>
    <w:p w14:paraId="3C3A6B3E" w14:textId="2D8DEDDD" w:rsidR="00D72931" w:rsidRDefault="007937A2" w:rsidP="00D72931">
      <w:pPr>
        <w:spacing w:after="0"/>
        <w:ind w:left="567"/>
        <w:jc w:val="both"/>
      </w:pPr>
      <w:r w:rsidRPr="00015F03">
        <w:t xml:space="preserve">9.1. </w:t>
      </w:r>
      <w:r w:rsidR="00D72931" w:rsidRPr="00015F03">
        <w:t xml:space="preserve">Será vencedora a proponente que, atendendo as condições do Termo de Referência, </w:t>
      </w:r>
      <w:r w:rsidR="005374AB">
        <w:t>apresentar o MENOR PREÇO GLOBAL e a seguinte documentação de habilitação:</w:t>
      </w:r>
    </w:p>
    <w:p w14:paraId="33683FAE" w14:textId="03BE9CFF" w:rsidR="005374AB" w:rsidRDefault="005374AB" w:rsidP="005374AB">
      <w:pPr>
        <w:spacing w:after="0"/>
        <w:ind w:left="993"/>
        <w:jc w:val="both"/>
      </w:pPr>
      <w:r>
        <w:t xml:space="preserve">9.1.1- Contrato social (comprovando que a empresa interessada possui em seu objeto social a comercialização do item licitado);  </w:t>
      </w:r>
    </w:p>
    <w:p w14:paraId="13055CAD" w14:textId="07C372F0" w:rsidR="005374AB" w:rsidRDefault="005374AB" w:rsidP="005374AB">
      <w:pPr>
        <w:spacing w:after="0"/>
        <w:ind w:left="993"/>
        <w:jc w:val="both"/>
      </w:pPr>
      <w:r>
        <w:t xml:space="preserve">9.1.2- Cartão CNPJ; </w:t>
      </w:r>
    </w:p>
    <w:p w14:paraId="3B3966E1" w14:textId="672BE9E1" w:rsidR="005374AB" w:rsidRDefault="005374AB" w:rsidP="005374AB">
      <w:pPr>
        <w:spacing w:after="0"/>
        <w:ind w:left="993"/>
        <w:jc w:val="both"/>
      </w:pPr>
      <w:r>
        <w:t>9.1.3- Certidão negativa federal de débitos;</w:t>
      </w:r>
    </w:p>
    <w:p w14:paraId="5C1E6307" w14:textId="3E95EBE4" w:rsidR="005374AB" w:rsidRDefault="005374AB" w:rsidP="005374AB">
      <w:pPr>
        <w:spacing w:after="0"/>
        <w:ind w:left="993"/>
        <w:jc w:val="both"/>
      </w:pPr>
      <w:r>
        <w:t xml:space="preserve">9.1.4 - Certidão negativa estadual de débitos; </w:t>
      </w:r>
    </w:p>
    <w:p w14:paraId="1F950665" w14:textId="3DCFBF5A" w:rsidR="005374AB" w:rsidRDefault="005374AB" w:rsidP="005374AB">
      <w:pPr>
        <w:spacing w:after="0"/>
        <w:ind w:left="993"/>
        <w:jc w:val="both"/>
      </w:pPr>
      <w:r>
        <w:t xml:space="preserve">9.1.5- Certidão negativa municipal de débitos; </w:t>
      </w:r>
    </w:p>
    <w:p w14:paraId="65CA8498" w14:textId="0822235F" w:rsidR="005374AB" w:rsidRDefault="005374AB" w:rsidP="005374AB">
      <w:pPr>
        <w:spacing w:after="0"/>
        <w:ind w:left="993"/>
        <w:jc w:val="both"/>
      </w:pPr>
      <w:r>
        <w:t>9.1.6- CRF FGTS;</w:t>
      </w:r>
    </w:p>
    <w:p w14:paraId="38EAF866" w14:textId="022BE8E3" w:rsidR="005374AB" w:rsidRPr="00015F03" w:rsidRDefault="005374AB" w:rsidP="005374AB">
      <w:pPr>
        <w:spacing w:after="0"/>
        <w:ind w:left="993"/>
        <w:jc w:val="both"/>
      </w:pPr>
      <w:r>
        <w:t>9.1.7 - Certidão negativa de débitos trabalhistas;</w:t>
      </w:r>
    </w:p>
    <w:p w14:paraId="28310144" w14:textId="46A94DF6" w:rsidR="00D72931" w:rsidRDefault="00D72931" w:rsidP="00916C1C">
      <w:pPr>
        <w:spacing w:after="0"/>
        <w:jc w:val="both"/>
      </w:pPr>
    </w:p>
    <w:p w14:paraId="7B0A5C13" w14:textId="031A35B6" w:rsidR="00D72931" w:rsidRDefault="00D72931" w:rsidP="00D72931">
      <w:pPr>
        <w:spacing w:after="0"/>
        <w:jc w:val="both"/>
      </w:pPr>
      <w:r>
        <w:t xml:space="preserve">           10. ESTIMATIVAS DO VALOR DA CONTRATAÇÃO </w:t>
      </w:r>
    </w:p>
    <w:p w14:paraId="577B44F4" w14:textId="686D3C1D" w:rsidR="00D72931" w:rsidRPr="00585499" w:rsidRDefault="007937A2" w:rsidP="00D72931">
      <w:pPr>
        <w:spacing w:after="0"/>
        <w:ind w:left="567"/>
        <w:jc w:val="both"/>
        <w:rPr>
          <w:color w:val="FF0000"/>
        </w:rPr>
      </w:pPr>
      <w:r>
        <w:t xml:space="preserve">10.1. </w:t>
      </w:r>
      <w:r w:rsidR="00D72931">
        <w:t xml:space="preserve">O valor máximo estimado para esta contratação é de </w:t>
      </w:r>
      <w:r w:rsidR="00FD33D4">
        <w:t xml:space="preserve">R$ </w:t>
      </w:r>
      <w:r w:rsidR="00C0243C">
        <w:t>900</w:t>
      </w:r>
      <w:r w:rsidR="0049797E">
        <w:t>,00 (</w:t>
      </w:r>
      <w:r w:rsidR="00C0243C">
        <w:t>novecentos</w:t>
      </w:r>
      <w:r w:rsidR="00BB6D05" w:rsidRPr="00BB6D05">
        <w:t xml:space="preserve"> reais)</w:t>
      </w:r>
    </w:p>
    <w:p w14:paraId="2F112ED1" w14:textId="77777777" w:rsidR="00D72931" w:rsidRDefault="00D72931" w:rsidP="00D72931">
      <w:pPr>
        <w:spacing w:after="0"/>
        <w:ind w:left="567"/>
        <w:jc w:val="both"/>
      </w:pPr>
    </w:p>
    <w:p w14:paraId="413DCA2A" w14:textId="3E1121CE" w:rsidR="00D72931" w:rsidRDefault="00D72931" w:rsidP="00D72931">
      <w:pPr>
        <w:spacing w:after="0"/>
        <w:ind w:left="567"/>
        <w:jc w:val="both"/>
      </w:pPr>
      <w:r>
        <w:t>11. MODALIDADE DE CONTRATAÇÃO</w:t>
      </w:r>
    </w:p>
    <w:p w14:paraId="7A81769C" w14:textId="64DF18E3" w:rsidR="00D72931" w:rsidRDefault="007937A2" w:rsidP="00D72931">
      <w:pPr>
        <w:spacing w:after="0"/>
        <w:ind w:left="567"/>
        <w:jc w:val="both"/>
        <w:rPr>
          <w:rFonts w:eastAsia="Century Gothic" w:cstheme="minorHAnsi"/>
        </w:rPr>
      </w:pPr>
      <w:r>
        <w:rPr>
          <w:rFonts w:eastAsia="Century Gothic" w:cstheme="minorHAnsi"/>
        </w:rPr>
        <w:t xml:space="preserve">11.1. </w:t>
      </w:r>
      <w:r w:rsidR="00D72931" w:rsidRPr="00277123">
        <w:rPr>
          <w:rFonts w:eastAsia="Century Gothic" w:cstheme="minorHAnsi"/>
        </w:rPr>
        <w:t xml:space="preserve">A licitação é dispensável por se enquadrar na Lei </w:t>
      </w:r>
      <w:r w:rsidR="00D72931">
        <w:rPr>
          <w:rFonts w:eastAsia="Century Gothic" w:cstheme="minorHAnsi"/>
        </w:rPr>
        <w:t>nº 14.133/2021, em seu artigo 75</w:t>
      </w:r>
      <w:r w:rsidR="00D72931" w:rsidRPr="00277123">
        <w:rPr>
          <w:rFonts w:eastAsia="Century Gothic" w:cstheme="minorHAnsi"/>
        </w:rPr>
        <w:t>, inciso II</w:t>
      </w:r>
    </w:p>
    <w:p w14:paraId="255273A5" w14:textId="672B4426" w:rsidR="00D72931" w:rsidRDefault="00D72931" w:rsidP="00D72931">
      <w:pPr>
        <w:spacing w:after="0"/>
        <w:ind w:left="567"/>
        <w:jc w:val="both"/>
        <w:rPr>
          <w:rFonts w:eastAsia="Century Gothic" w:cstheme="minorHAnsi"/>
        </w:rPr>
      </w:pPr>
    </w:p>
    <w:p w14:paraId="650B90EC" w14:textId="06D9DA5F" w:rsidR="00D72931" w:rsidRDefault="00D72931" w:rsidP="00D72931">
      <w:pPr>
        <w:spacing w:after="0"/>
        <w:ind w:left="567"/>
        <w:jc w:val="both"/>
      </w:pPr>
      <w:r>
        <w:t xml:space="preserve">12. DA FISCALIZAÇÃO E ACOMPANHAMENTO DO CONTRATO </w:t>
      </w:r>
    </w:p>
    <w:p w14:paraId="07C3A447" w14:textId="7306974A" w:rsidR="00D72931" w:rsidRDefault="007937A2" w:rsidP="00D72931">
      <w:pPr>
        <w:spacing w:after="0"/>
        <w:ind w:left="567"/>
        <w:jc w:val="both"/>
        <w:rPr>
          <w:rFonts w:eastAsia="Century Gothic" w:cstheme="minorHAnsi"/>
          <w:color w:val="000000"/>
        </w:rPr>
      </w:pPr>
      <w:r>
        <w:rPr>
          <w:rFonts w:eastAsia="Century Gothic" w:cstheme="minorHAnsi"/>
          <w:color w:val="000000"/>
        </w:rPr>
        <w:t xml:space="preserve">12.1. </w:t>
      </w:r>
      <w:r w:rsidR="00D72931" w:rsidRPr="00457F01">
        <w:rPr>
          <w:rFonts w:eastAsia="Century Gothic" w:cstheme="minorHAnsi"/>
          <w:color w:val="000000"/>
        </w:rPr>
        <w:t>A gestão e a fiscalização do objeto contratado serão realizadas conforme o disposto no Decreto Municipal 07/24 e nos termos da Lei Federal nº 14.133/2021</w:t>
      </w:r>
    </w:p>
    <w:p w14:paraId="6EDCB628" w14:textId="38E90B3C" w:rsidR="00431977" w:rsidRPr="00767563" w:rsidRDefault="00A94C7E" w:rsidP="00767563">
      <w:pPr>
        <w:spacing w:after="0"/>
        <w:ind w:left="567"/>
        <w:jc w:val="both"/>
      </w:pPr>
      <w:r>
        <w:rPr>
          <w:rFonts w:eastAsia="Century Gothic" w:cstheme="minorHAnsi"/>
          <w:color w:val="000000"/>
        </w:rPr>
        <w:t xml:space="preserve">12.2. </w:t>
      </w:r>
      <w:r>
        <w:t>Para o objeto ora contratado, por tratar-se de entrega única, fica dispensada a elaboração de instrumento contratual, sendo o mesmo substituído pela nota de empenho.</w:t>
      </w:r>
    </w:p>
    <w:p w14:paraId="152A189A" w14:textId="1BF0FA98" w:rsidR="00D72931" w:rsidRDefault="00D72931" w:rsidP="00D72931">
      <w:pPr>
        <w:spacing w:after="0"/>
        <w:jc w:val="both"/>
        <w:rPr>
          <w:rFonts w:cstheme="minorHAnsi"/>
        </w:rPr>
      </w:pPr>
    </w:p>
    <w:p w14:paraId="64063B22" w14:textId="5A103FB8" w:rsidR="003A77B5" w:rsidRPr="00072017" w:rsidRDefault="00D72931" w:rsidP="007A647F">
      <w:pPr>
        <w:spacing w:after="0"/>
        <w:ind w:left="539"/>
        <w:jc w:val="both"/>
        <w:rPr>
          <w:rFonts w:cstheme="minorHAnsi"/>
        </w:rPr>
      </w:pPr>
      <w:r>
        <w:rPr>
          <w:rFonts w:cstheme="minorHAnsi"/>
        </w:rPr>
        <w:t xml:space="preserve"> 13</w:t>
      </w:r>
      <w:r w:rsidR="00A4200B" w:rsidRPr="00072017">
        <w:rPr>
          <w:rFonts w:cstheme="minorHAnsi"/>
        </w:rPr>
        <w:t xml:space="preserve"> – PENALIDADES</w:t>
      </w:r>
    </w:p>
    <w:p w14:paraId="7922AFF5" w14:textId="68718440" w:rsidR="00A4200B" w:rsidRPr="00072017" w:rsidRDefault="00D72931" w:rsidP="007A647F">
      <w:pPr>
        <w:spacing w:after="0"/>
        <w:ind w:left="539"/>
        <w:jc w:val="both"/>
        <w:rPr>
          <w:rFonts w:cstheme="minorHAnsi"/>
        </w:rPr>
      </w:pPr>
      <w:r>
        <w:rPr>
          <w:rFonts w:cstheme="minorHAnsi"/>
        </w:rPr>
        <w:t xml:space="preserve"> 13</w:t>
      </w:r>
      <w:r w:rsidR="00A4200B" w:rsidRPr="00072017">
        <w:rPr>
          <w:rFonts w:cstheme="minorHAnsi"/>
        </w:rPr>
        <w:t xml:space="preserve">.1. A CONTRATADA estará sujeita ao regime de infrações e sanções administrativas em conformidade com as regras gerais previstas na Lei nº 14.133, de 1° de </w:t>
      </w:r>
      <w:proofErr w:type="gramStart"/>
      <w:r w:rsidR="00A4200B" w:rsidRPr="00072017">
        <w:rPr>
          <w:rFonts w:cstheme="minorHAnsi"/>
        </w:rPr>
        <w:t>Abril</w:t>
      </w:r>
      <w:proofErr w:type="gramEnd"/>
      <w:r w:rsidR="00A4200B" w:rsidRPr="00072017">
        <w:rPr>
          <w:rFonts w:cstheme="minorHAnsi"/>
        </w:rPr>
        <w:t xml:space="preserve"> de 2021 </w:t>
      </w:r>
    </w:p>
    <w:p w14:paraId="0BE6E60B" w14:textId="48EA354F" w:rsidR="00A4200B" w:rsidRPr="00072017" w:rsidRDefault="00D72931" w:rsidP="007A647F">
      <w:pPr>
        <w:spacing w:after="0"/>
        <w:ind w:left="539"/>
        <w:jc w:val="both"/>
        <w:rPr>
          <w:rFonts w:cstheme="minorHAnsi"/>
        </w:rPr>
      </w:pPr>
      <w:r>
        <w:rPr>
          <w:rFonts w:cstheme="minorHAnsi"/>
        </w:rPr>
        <w:t>13</w:t>
      </w:r>
      <w:r w:rsidR="00A4200B" w:rsidRPr="00072017">
        <w:rPr>
          <w:rFonts w:cstheme="minorHAnsi"/>
        </w:rPr>
        <w:t xml:space="preserve">.2. Outras condutas que possam ser enquadradas como infrações administrativas, nos termos da Lei nº 14.133, de 1° de </w:t>
      </w:r>
      <w:proofErr w:type="gramStart"/>
      <w:r w:rsidR="00A4200B" w:rsidRPr="00072017">
        <w:rPr>
          <w:rFonts w:cstheme="minorHAnsi"/>
        </w:rPr>
        <w:t>Abril</w:t>
      </w:r>
      <w:proofErr w:type="gramEnd"/>
      <w:r w:rsidR="00A4200B" w:rsidRPr="00072017">
        <w:rPr>
          <w:rFonts w:cstheme="minorHAnsi"/>
        </w:rPr>
        <w:t xml:space="preserve"> de 2021, serão avaliadas pela Administração de acordo com sua efetiva gravidade e real repercussão no caso concreto, observado o princípio da proporcionalidade. </w:t>
      </w:r>
    </w:p>
    <w:p w14:paraId="41DA7E82" w14:textId="1421B082" w:rsidR="00571C75" w:rsidRDefault="00D72931" w:rsidP="007A647F">
      <w:pPr>
        <w:spacing w:after="0"/>
        <w:ind w:left="539"/>
        <w:jc w:val="both"/>
        <w:rPr>
          <w:rFonts w:cstheme="minorHAnsi"/>
        </w:rPr>
      </w:pPr>
      <w:r>
        <w:rPr>
          <w:rFonts w:cstheme="minorHAnsi"/>
        </w:rPr>
        <w:t>13</w:t>
      </w:r>
      <w:r w:rsidR="00A4200B" w:rsidRPr="00072017">
        <w:rPr>
          <w:rFonts w:cstheme="minorHAnsi"/>
        </w:rPr>
        <w:t xml:space="preserve">.3. Em qualquer hipótese de aplicação de sanções administrativas assegurar-se-á o direito ao contraditório e amplo defesa. </w:t>
      </w:r>
    </w:p>
    <w:p w14:paraId="7D52EF60" w14:textId="29D96E7E" w:rsidR="007A647F" w:rsidRDefault="007A647F" w:rsidP="00A06C73">
      <w:pPr>
        <w:spacing w:after="0"/>
        <w:jc w:val="both"/>
        <w:rPr>
          <w:rFonts w:cstheme="minorHAnsi"/>
        </w:rPr>
      </w:pPr>
    </w:p>
    <w:p w14:paraId="46AEDBFB" w14:textId="3F1EDF9E" w:rsidR="00571C75" w:rsidRPr="00F51A6E" w:rsidRDefault="00D72931" w:rsidP="007A647F">
      <w:pPr>
        <w:spacing w:after="0"/>
        <w:ind w:left="539"/>
        <w:jc w:val="both"/>
        <w:rPr>
          <w:rFonts w:cstheme="minorHAnsi"/>
        </w:rPr>
      </w:pPr>
      <w:r w:rsidRPr="00F51A6E">
        <w:rPr>
          <w:rFonts w:cstheme="minorHAnsi"/>
        </w:rPr>
        <w:t>14</w:t>
      </w:r>
      <w:r w:rsidR="00A4200B" w:rsidRPr="00F51A6E">
        <w:rPr>
          <w:rFonts w:cstheme="minorHAnsi"/>
        </w:rPr>
        <w:t xml:space="preserve"> – DAS DOTAÇÕES ORÇAMENTÁRIAS </w:t>
      </w:r>
    </w:p>
    <w:p w14:paraId="309112F1" w14:textId="1AC2527D" w:rsidR="00D72931" w:rsidRPr="00F51A6E" w:rsidRDefault="00D72931" w:rsidP="00D72931">
      <w:pPr>
        <w:spacing w:after="0"/>
        <w:ind w:left="567" w:hanging="141"/>
        <w:jc w:val="both"/>
      </w:pPr>
      <w:r w:rsidRPr="00F51A6E">
        <w:rPr>
          <w:rFonts w:cstheme="minorHAnsi"/>
        </w:rPr>
        <w:t xml:space="preserve">  14</w:t>
      </w:r>
      <w:r w:rsidR="00A4200B" w:rsidRPr="00F51A6E">
        <w:rPr>
          <w:rFonts w:cstheme="minorHAnsi"/>
        </w:rPr>
        <w:t xml:space="preserve">.1 – </w:t>
      </w:r>
      <w:r w:rsidRPr="00F51A6E">
        <w:t xml:space="preserve">A projeção da despesa para atender a esta contratação está programada em dotação orçamentaria    própria, consignada no orçamento do Poder Legislativo para o exercício corrente, na seguinte rubrica: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4433"/>
      </w:tblGrid>
      <w:tr w:rsidR="00F51A6E" w:rsidRPr="00F51A6E" w14:paraId="0E64C8B7"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48907793" w14:textId="77777777" w:rsidR="00D72931" w:rsidRPr="00F51A6E" w:rsidRDefault="00D72931" w:rsidP="001E09FA">
            <w:pPr>
              <w:spacing w:line="360" w:lineRule="auto"/>
              <w:jc w:val="center"/>
              <w:rPr>
                <w:rFonts w:cstheme="minorHAnsi"/>
                <w:b/>
              </w:rPr>
            </w:pPr>
            <w:r w:rsidRPr="00F51A6E">
              <w:rPr>
                <w:rFonts w:cstheme="minorHAnsi"/>
                <w:b/>
              </w:rPr>
              <w:t xml:space="preserve">Dotação </w:t>
            </w:r>
          </w:p>
        </w:tc>
        <w:tc>
          <w:tcPr>
            <w:tcW w:w="4433" w:type="dxa"/>
            <w:tcBorders>
              <w:top w:val="single" w:sz="4" w:space="0" w:color="auto"/>
              <w:left w:val="single" w:sz="4" w:space="0" w:color="auto"/>
              <w:bottom w:val="single" w:sz="4" w:space="0" w:color="auto"/>
              <w:right w:val="single" w:sz="4" w:space="0" w:color="auto"/>
            </w:tcBorders>
            <w:hideMark/>
          </w:tcPr>
          <w:p w14:paraId="69481BF1" w14:textId="77777777" w:rsidR="00D72931" w:rsidRPr="00F51A6E" w:rsidRDefault="00D72931" w:rsidP="001E09FA">
            <w:pPr>
              <w:spacing w:line="360" w:lineRule="auto"/>
              <w:jc w:val="center"/>
              <w:rPr>
                <w:rFonts w:cstheme="minorHAnsi"/>
                <w:b/>
              </w:rPr>
            </w:pPr>
            <w:r w:rsidRPr="00F51A6E">
              <w:rPr>
                <w:rFonts w:cstheme="minorHAnsi"/>
                <w:b/>
              </w:rPr>
              <w:t>Descrição Elemento</w:t>
            </w:r>
          </w:p>
        </w:tc>
      </w:tr>
      <w:tr w:rsidR="00F51A6E" w:rsidRPr="00F51A6E" w14:paraId="73CCF1D6"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4B74D7FE" w14:textId="432F184A" w:rsidR="006146DF" w:rsidRPr="00F51A6E" w:rsidRDefault="006146DF" w:rsidP="00FD1256">
            <w:pPr>
              <w:spacing w:line="360" w:lineRule="auto"/>
              <w:jc w:val="both"/>
              <w:rPr>
                <w:rFonts w:cstheme="minorHAnsi"/>
              </w:rPr>
            </w:pPr>
            <w:r w:rsidRPr="00F51A6E">
              <w:t>01.</w:t>
            </w:r>
            <w:r w:rsidR="00FD1256" w:rsidRPr="00F51A6E">
              <w:t>001.01.031.0101.2.002</w:t>
            </w:r>
          </w:p>
        </w:tc>
        <w:tc>
          <w:tcPr>
            <w:tcW w:w="4433" w:type="dxa"/>
            <w:tcBorders>
              <w:top w:val="single" w:sz="4" w:space="0" w:color="auto"/>
              <w:left w:val="single" w:sz="4" w:space="0" w:color="auto"/>
              <w:bottom w:val="single" w:sz="4" w:space="0" w:color="auto"/>
              <w:right w:val="single" w:sz="4" w:space="0" w:color="auto"/>
            </w:tcBorders>
            <w:hideMark/>
          </w:tcPr>
          <w:p w14:paraId="5C8EF800" w14:textId="412E53F1" w:rsidR="006146DF" w:rsidRPr="00F51A6E" w:rsidRDefault="006146DF" w:rsidP="006146DF">
            <w:pPr>
              <w:spacing w:line="360" w:lineRule="auto"/>
              <w:jc w:val="both"/>
              <w:rPr>
                <w:rFonts w:cstheme="minorHAnsi"/>
              </w:rPr>
            </w:pPr>
            <w:r w:rsidRPr="00F51A6E">
              <w:rPr>
                <w:rFonts w:cstheme="minorHAnsi"/>
              </w:rPr>
              <w:t>AÇÃO LEGISLATIVA</w:t>
            </w:r>
          </w:p>
        </w:tc>
      </w:tr>
      <w:tr w:rsidR="00F51A6E" w:rsidRPr="00F51A6E" w14:paraId="1E58AC8B"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186696C8" w14:textId="21FD5379" w:rsidR="006146DF" w:rsidRPr="00F51A6E" w:rsidRDefault="00F51A6E" w:rsidP="006146DF">
            <w:pPr>
              <w:spacing w:line="360" w:lineRule="auto"/>
              <w:jc w:val="both"/>
              <w:rPr>
                <w:rFonts w:cstheme="minorHAnsi"/>
              </w:rPr>
            </w:pPr>
            <w:r w:rsidRPr="00F51A6E">
              <w:lastRenderedPageBreak/>
              <w:t>33.90.39</w:t>
            </w:r>
            <w:r w:rsidR="00FD1256" w:rsidRPr="00F51A6E">
              <w:t>.00.00</w:t>
            </w:r>
            <w:r w:rsidR="006146DF" w:rsidRPr="00F51A6E">
              <w:t xml:space="preserve"> </w:t>
            </w:r>
          </w:p>
        </w:tc>
        <w:tc>
          <w:tcPr>
            <w:tcW w:w="4433" w:type="dxa"/>
            <w:tcBorders>
              <w:top w:val="single" w:sz="4" w:space="0" w:color="auto"/>
              <w:left w:val="single" w:sz="4" w:space="0" w:color="auto"/>
              <w:bottom w:val="single" w:sz="4" w:space="0" w:color="auto"/>
              <w:right w:val="single" w:sz="4" w:space="0" w:color="auto"/>
            </w:tcBorders>
            <w:hideMark/>
          </w:tcPr>
          <w:p w14:paraId="32B329D5" w14:textId="3892C8AA" w:rsidR="006146DF" w:rsidRPr="00F51A6E" w:rsidRDefault="00F51A6E" w:rsidP="006146DF">
            <w:pPr>
              <w:rPr>
                <w:rFonts w:cstheme="minorHAnsi"/>
              </w:rPr>
            </w:pPr>
            <w:r w:rsidRPr="00F51A6E">
              <w:t>OUTROS SERVIÇOS DE TERCEIROS PESSOA JURÍDICA</w:t>
            </w:r>
          </w:p>
        </w:tc>
      </w:tr>
    </w:tbl>
    <w:p w14:paraId="1DE7D664" w14:textId="30CC2A6F" w:rsidR="00A06C73" w:rsidRDefault="00A06C73" w:rsidP="007978CA">
      <w:pPr>
        <w:suppressAutoHyphens/>
        <w:spacing w:after="0"/>
        <w:jc w:val="both"/>
        <w:rPr>
          <w:rFonts w:eastAsia="Times New Roman" w:cstheme="minorHAnsi"/>
          <w:iCs/>
          <w:lang w:eastAsia="ar-SA"/>
        </w:rPr>
      </w:pPr>
    </w:p>
    <w:p w14:paraId="38ECA83F" w14:textId="1570A7F3" w:rsidR="003457DE" w:rsidRPr="003457DE" w:rsidRDefault="003457DE" w:rsidP="003457DE">
      <w:pPr>
        <w:suppressAutoHyphens/>
        <w:spacing w:after="0"/>
        <w:ind w:firstLine="567"/>
        <w:jc w:val="both"/>
        <w:rPr>
          <w:rFonts w:eastAsia="Times New Roman" w:cstheme="minorHAnsi"/>
          <w:iCs/>
          <w:lang w:eastAsia="ar-SA"/>
        </w:rPr>
      </w:pPr>
      <w:r w:rsidRPr="003457DE">
        <w:rPr>
          <w:rFonts w:eastAsia="Times New Roman" w:cstheme="minorHAnsi"/>
          <w:iCs/>
          <w:lang w:eastAsia="ar-SA"/>
        </w:rPr>
        <w:t>15. DA PROTEÇÃO DE DADOS PESSOAIS – Lei nº 13.709/2018 – LGPD</w:t>
      </w:r>
    </w:p>
    <w:p w14:paraId="69FF3A4C" w14:textId="476BA1BC" w:rsidR="003457DE" w:rsidRDefault="003457DE" w:rsidP="003457DE">
      <w:pPr>
        <w:suppressAutoHyphens/>
        <w:spacing w:after="0"/>
        <w:ind w:left="567"/>
        <w:jc w:val="both"/>
      </w:pPr>
      <w:r w:rsidRPr="003457DE">
        <w:rPr>
          <w:rFonts w:eastAsia="Times New Roman" w:cstheme="minorHAnsi"/>
          <w:iCs/>
          <w:lang w:eastAsia="ar-SA"/>
        </w:rPr>
        <w:t xml:space="preserve">15.1. </w:t>
      </w:r>
      <w:r>
        <w:t>Em observação às determinações constantes da Lei nº 13.709, de 14 de agosto de 2018 – LEI GERAL DE PROTEÇÃO DE DADOS (LGPD), o CONTRATANTE e a CONTRATADA se comprometem a proteger os direitos fundamentais de liberdade e de privacidade e o livre desenvolvimento da personalidade da pessoa natural, relativos ao tratamento de dados pessoais, inclusive nos meios digitais, garantindo que:</w:t>
      </w:r>
    </w:p>
    <w:p w14:paraId="7F6C6566" w14:textId="77777777" w:rsidR="003457DE" w:rsidRDefault="003457DE" w:rsidP="003457DE">
      <w:pPr>
        <w:suppressAutoHyphens/>
        <w:spacing w:after="0"/>
        <w:ind w:left="567"/>
        <w:jc w:val="both"/>
      </w:pPr>
      <w:r>
        <w:t xml:space="preserve"> a) o tratamento de dados pessoais dar-se-á de acordo com as bases legais previstas nas hipóteses dos </w:t>
      </w:r>
      <w:proofErr w:type="spellStart"/>
      <w:r>
        <w:t>Arts</w:t>
      </w:r>
      <w:proofErr w:type="spellEnd"/>
      <w:r>
        <w:t>. 7º e/ou 11 da Lei 13.709/2018 às quais se submeterão os serviços, e para propósitos legítimos, específicos, explícitos e informados ao titular;</w:t>
      </w:r>
    </w:p>
    <w:p w14:paraId="7C7AFA8E" w14:textId="77777777" w:rsidR="003457DE" w:rsidRDefault="003457DE" w:rsidP="003457DE">
      <w:pPr>
        <w:suppressAutoHyphens/>
        <w:spacing w:after="0"/>
        <w:ind w:left="567"/>
        <w:jc w:val="both"/>
      </w:pPr>
      <w:r>
        <w:t xml:space="preserve"> b) o tratamento seja limitado às atividades necessárias ao atingimento das finalidades de execução do objeto do contrato, utilizando-os, quando seja o caso, em cumprimento de obrigação legal ou regulatória, no exercício regular de direito, por determinação judicial ou por requisição da Autoridade Nacional de Proteção de Dados (ANPD);</w:t>
      </w:r>
    </w:p>
    <w:p w14:paraId="14EB0736" w14:textId="5F60BC09" w:rsidR="003457DE" w:rsidRDefault="003457DE" w:rsidP="003457DE">
      <w:pPr>
        <w:suppressAutoHyphens/>
        <w:spacing w:after="0"/>
        <w:ind w:left="567"/>
        <w:jc w:val="both"/>
      </w:pPr>
      <w:r>
        <w:t xml:space="preserve"> c) em caso de necessidade de coleta de dados pessoais indispensáveis à própria prestação do serviço/aquisição de bens, esta será realizada mediante prévia aprovação da CONTRATANTE, responsabilizando-se a CONTRATADA por obter o consentimento dos titulares (salvo nos casos em que opere outra hipótese legal de tratamento). Os dados assim coletados só poderão ser utilizados na execução do objeto especificado neste contrato, e, em hipótese alguma, poderão ser compartilhados</w:t>
      </w:r>
      <w:r w:rsidR="000E2295">
        <w:t xml:space="preserve"> ou utilizados para outros fins.</w:t>
      </w:r>
    </w:p>
    <w:p w14:paraId="1D1A8ACD" w14:textId="1E4B92AC" w:rsidR="00767563" w:rsidRDefault="00767563" w:rsidP="003457DE">
      <w:pPr>
        <w:suppressAutoHyphens/>
        <w:spacing w:after="0"/>
        <w:ind w:left="567"/>
        <w:jc w:val="both"/>
      </w:pPr>
    </w:p>
    <w:p w14:paraId="7E5D0037" w14:textId="4F02427D" w:rsidR="000E2295" w:rsidRDefault="000E2295" w:rsidP="002264FB">
      <w:pPr>
        <w:suppressAutoHyphens/>
        <w:spacing w:after="0"/>
        <w:jc w:val="both"/>
      </w:pPr>
    </w:p>
    <w:p w14:paraId="4E58548A" w14:textId="77777777" w:rsidR="007978CA" w:rsidRPr="00B64FF2" w:rsidRDefault="007978CA" w:rsidP="007978CA">
      <w:pPr>
        <w:spacing w:after="0" w:line="240" w:lineRule="auto"/>
        <w:jc w:val="center"/>
        <w:rPr>
          <w:rFonts w:cstheme="minorHAnsi"/>
        </w:rPr>
      </w:pPr>
      <w:r w:rsidRPr="00B64FF2">
        <w:rPr>
          <w:rFonts w:cstheme="minorHAnsi"/>
        </w:rPr>
        <w:t xml:space="preserve">José Augusto </w:t>
      </w:r>
      <w:proofErr w:type="spellStart"/>
      <w:r w:rsidRPr="00B64FF2">
        <w:rPr>
          <w:rFonts w:cstheme="minorHAnsi"/>
        </w:rPr>
        <w:t>Gueltes</w:t>
      </w:r>
      <w:proofErr w:type="spellEnd"/>
    </w:p>
    <w:p w14:paraId="0AF6E9F6" w14:textId="0A71E9CA" w:rsidR="00392E95" w:rsidRPr="00B64FF2" w:rsidRDefault="007978CA" w:rsidP="00431977">
      <w:pPr>
        <w:spacing w:after="0" w:line="240" w:lineRule="auto"/>
        <w:jc w:val="center"/>
        <w:rPr>
          <w:rFonts w:cstheme="minorHAnsi"/>
        </w:rPr>
      </w:pPr>
      <w:r w:rsidRPr="00B64FF2">
        <w:rPr>
          <w:rFonts w:cstheme="minorHAnsi"/>
        </w:rPr>
        <w:t>Agente de Contratação</w:t>
      </w:r>
    </w:p>
    <w:sectPr w:rsidR="00392E95" w:rsidRPr="00B64FF2" w:rsidSect="00BE2EA5">
      <w:headerReference w:type="default" r:id="rId7"/>
      <w:footerReference w:type="default" r:id="rId8"/>
      <w:pgSz w:w="11907" w:h="16840" w:code="9"/>
      <w:pgMar w:top="902" w:right="867" w:bottom="1417"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F9A4" w14:textId="77777777" w:rsidR="00B0583A" w:rsidRDefault="00B0583A" w:rsidP="00AE2CA2">
      <w:pPr>
        <w:spacing w:after="0" w:line="240" w:lineRule="auto"/>
      </w:pPr>
      <w:r>
        <w:separator/>
      </w:r>
    </w:p>
  </w:endnote>
  <w:endnote w:type="continuationSeparator" w:id="0">
    <w:p w14:paraId="1705095A" w14:textId="77777777" w:rsidR="00B0583A" w:rsidRDefault="00B0583A" w:rsidP="00AE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dale Mono">
    <w:altName w:val="Courier New"/>
    <w:charset w:val="00"/>
    <w:family w:val="modern"/>
    <w:pitch w:val="fixed"/>
    <w:sig w:usb0="00000287" w:usb1="00000000" w:usb2="00000000" w:usb3="00000000" w:csb0="0000009F" w:csb1="00000000"/>
  </w:font>
  <w:font w:name="IsonormD">
    <w:altName w:val="Arial"/>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53FA" w14:textId="77777777" w:rsidR="00B24B51" w:rsidRDefault="00B24B51" w:rsidP="001E09FA">
    <w:pPr>
      <w:pStyle w:val="Rodap"/>
      <w:rPr>
        <w:rFonts w:ascii="IsonormD" w:hAnsi="IsonormD"/>
        <w:i/>
        <w:color w:val="C0C0C0"/>
        <w:sz w:val="20"/>
      </w:rPr>
    </w:pPr>
    <w:r>
      <w:rPr>
        <w:rFonts w:ascii="IsonormD" w:hAnsi="IsonormD"/>
        <w:i/>
        <w:color w:val="C0C0C0"/>
        <w:sz w:val="20"/>
      </w:rPr>
      <w:t xml:space="preserve">                                                             “Rio Azul – 1918/2024 – 106 anos – ORA ET LABORA”                 </w:t>
    </w:r>
  </w:p>
  <w:p w14:paraId="39E185AC" w14:textId="77777777" w:rsidR="00B24B51" w:rsidRDefault="00B24B5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A4877" w14:textId="77777777" w:rsidR="00B0583A" w:rsidRDefault="00B0583A" w:rsidP="00AE2CA2">
      <w:pPr>
        <w:spacing w:after="0" w:line="240" w:lineRule="auto"/>
      </w:pPr>
      <w:r>
        <w:separator/>
      </w:r>
    </w:p>
  </w:footnote>
  <w:footnote w:type="continuationSeparator" w:id="0">
    <w:p w14:paraId="1DCE4F7E" w14:textId="77777777" w:rsidR="00B0583A" w:rsidRDefault="00B0583A" w:rsidP="00AE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0F3F" w14:textId="77777777" w:rsidR="00B24B51" w:rsidRDefault="00B24B51">
    <w:pPr>
      <w:pStyle w:val="Cabealho"/>
      <w:rPr>
        <w:rFonts w:ascii="Andale Mono" w:hAnsi="Andale Mono"/>
        <w:color w:val="808080"/>
        <w:sz w:val="16"/>
      </w:rPr>
    </w:pPr>
    <w:r w:rsidRPr="00932E4B">
      <w:rPr>
        <w:noProof/>
      </w:rPr>
      <w:drawing>
        <wp:inline distT="0" distB="0" distL="0" distR="0" wp14:anchorId="121A2FD2" wp14:editId="11A950AD">
          <wp:extent cx="5724525" cy="1038225"/>
          <wp:effectExtent l="0" t="0" r="9525" b="9525"/>
          <wp:docPr id="2" name="Imagem 2" descr="tIMBRE 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2020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2F3F"/>
    <w:multiLevelType w:val="hybridMultilevel"/>
    <w:tmpl w:val="4C56D3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F5F8F0A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5.%3."/>
      <w:lvlJc w:val="left"/>
      <w:pPr>
        <w:ind w:left="2064" w:hanging="504"/>
      </w:pPr>
      <w:rPr>
        <w:rFonts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57648C"/>
    <w:multiLevelType w:val="hybridMultilevel"/>
    <w:tmpl w:val="970897A6"/>
    <w:lvl w:ilvl="0" w:tplc="1FA8B0E4">
      <w:start w:val="1"/>
      <w:numFmt w:val="lowerLetter"/>
      <w:lvlText w:val="%1)"/>
      <w:lvlJc w:val="left"/>
      <w:pPr>
        <w:ind w:left="900" w:hanging="360"/>
      </w:pPr>
      <w:rPr>
        <w:rFonts w:eastAsia="Batang"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34667631"/>
    <w:multiLevelType w:val="hybridMultilevel"/>
    <w:tmpl w:val="1E4CA86C"/>
    <w:lvl w:ilvl="0" w:tplc="9514895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A8B0772"/>
    <w:multiLevelType w:val="hybridMultilevel"/>
    <w:tmpl w:val="86CCE7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529F68A2"/>
    <w:multiLevelType w:val="multilevel"/>
    <w:tmpl w:val="C9D0B904"/>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786" w:hanging="360"/>
      </w:pPr>
      <w:rPr>
        <w:rFonts w:asciiTheme="minorHAnsi" w:hAnsiTheme="minorHAnsi" w:cstheme="minorHAnsi" w:hint="default"/>
      </w:rPr>
    </w:lvl>
    <w:lvl w:ilvl="2">
      <w:start w:val="1"/>
      <w:numFmt w:val="decimal"/>
      <w:lvlText w:val="%1.%2.%3"/>
      <w:lvlJc w:val="left"/>
      <w:pPr>
        <w:ind w:left="1572" w:hanging="720"/>
      </w:pPr>
      <w:rPr>
        <w:rFonts w:asciiTheme="minorHAnsi" w:hAnsiTheme="minorHAnsi" w:cstheme="minorHAnsi" w:hint="default"/>
      </w:rPr>
    </w:lvl>
    <w:lvl w:ilvl="3">
      <w:start w:val="1"/>
      <w:numFmt w:val="decimal"/>
      <w:lvlText w:val="%1.%2.%3.%4"/>
      <w:lvlJc w:val="left"/>
      <w:pPr>
        <w:ind w:left="1998" w:hanging="720"/>
      </w:pPr>
      <w:rPr>
        <w:rFonts w:asciiTheme="minorHAnsi" w:hAnsiTheme="minorHAnsi" w:cstheme="minorHAnsi" w:hint="default"/>
      </w:rPr>
    </w:lvl>
    <w:lvl w:ilvl="4">
      <w:start w:val="1"/>
      <w:numFmt w:val="decimal"/>
      <w:lvlText w:val="%1.%2.%3.%4.%5"/>
      <w:lvlJc w:val="left"/>
      <w:pPr>
        <w:ind w:left="2784" w:hanging="1080"/>
      </w:pPr>
      <w:rPr>
        <w:rFonts w:asciiTheme="minorHAnsi" w:hAnsiTheme="minorHAnsi" w:cstheme="minorHAnsi" w:hint="default"/>
      </w:rPr>
    </w:lvl>
    <w:lvl w:ilvl="5">
      <w:start w:val="1"/>
      <w:numFmt w:val="decimal"/>
      <w:lvlText w:val="%1.%2.%3.%4.%5.%6"/>
      <w:lvlJc w:val="left"/>
      <w:pPr>
        <w:ind w:left="3210" w:hanging="1080"/>
      </w:pPr>
      <w:rPr>
        <w:rFonts w:asciiTheme="minorHAnsi" w:hAnsiTheme="minorHAnsi" w:cstheme="minorHAnsi" w:hint="default"/>
      </w:rPr>
    </w:lvl>
    <w:lvl w:ilvl="6">
      <w:start w:val="1"/>
      <w:numFmt w:val="decimal"/>
      <w:lvlText w:val="%1.%2.%3.%4.%5.%6.%7"/>
      <w:lvlJc w:val="left"/>
      <w:pPr>
        <w:ind w:left="3996" w:hanging="1440"/>
      </w:pPr>
      <w:rPr>
        <w:rFonts w:asciiTheme="minorHAnsi" w:hAnsiTheme="minorHAnsi" w:cstheme="minorHAnsi" w:hint="default"/>
      </w:rPr>
    </w:lvl>
    <w:lvl w:ilvl="7">
      <w:start w:val="1"/>
      <w:numFmt w:val="decimal"/>
      <w:lvlText w:val="%1.%2.%3.%4.%5.%6.%7.%8"/>
      <w:lvlJc w:val="left"/>
      <w:pPr>
        <w:ind w:left="4422" w:hanging="1440"/>
      </w:pPr>
      <w:rPr>
        <w:rFonts w:asciiTheme="minorHAnsi" w:hAnsiTheme="minorHAnsi" w:cstheme="minorHAnsi" w:hint="default"/>
      </w:rPr>
    </w:lvl>
    <w:lvl w:ilvl="8">
      <w:start w:val="1"/>
      <w:numFmt w:val="decimal"/>
      <w:lvlText w:val="%1.%2.%3.%4.%5.%6.%7.%8.%9"/>
      <w:lvlJc w:val="left"/>
      <w:pPr>
        <w:ind w:left="5208" w:hanging="1800"/>
      </w:pPr>
      <w:rPr>
        <w:rFonts w:asciiTheme="minorHAnsi" w:hAnsiTheme="minorHAnsi" w:cstheme="minorHAnsi" w:hint="default"/>
      </w:rPr>
    </w:lvl>
  </w:abstractNum>
  <w:abstractNum w:abstractNumId="7" w15:restartNumberingAfterBreak="0">
    <w:nsid w:val="53715675"/>
    <w:multiLevelType w:val="hybridMultilevel"/>
    <w:tmpl w:val="4308F32A"/>
    <w:lvl w:ilvl="0" w:tplc="FFFFFFFF">
      <w:start w:val="1"/>
      <w:numFmt w:val="lowerLetter"/>
      <w:lvlText w:val="%1)"/>
      <w:lvlJc w:val="left"/>
      <w:pPr>
        <w:ind w:left="1004" w:hanging="360"/>
      </w:pPr>
      <w:rPr>
        <w:b/>
        <w:bCs/>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8" w15:restartNumberingAfterBreak="0">
    <w:nsid w:val="56A70CC9"/>
    <w:multiLevelType w:val="hybridMultilevel"/>
    <w:tmpl w:val="6FA0DC58"/>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68857665"/>
    <w:multiLevelType w:val="hybridMultilevel"/>
    <w:tmpl w:val="D128734C"/>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2CF3E64"/>
    <w:multiLevelType w:val="multilevel"/>
    <w:tmpl w:val="96C23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61"/>
    <w:rsid w:val="00003C08"/>
    <w:rsid w:val="00004014"/>
    <w:rsid w:val="0000680A"/>
    <w:rsid w:val="000121AF"/>
    <w:rsid w:val="00015F03"/>
    <w:rsid w:val="0002501B"/>
    <w:rsid w:val="00033486"/>
    <w:rsid w:val="000363A7"/>
    <w:rsid w:val="00041149"/>
    <w:rsid w:val="00042054"/>
    <w:rsid w:val="000421DE"/>
    <w:rsid w:val="00044B78"/>
    <w:rsid w:val="000540C4"/>
    <w:rsid w:val="0006001A"/>
    <w:rsid w:val="00065AF4"/>
    <w:rsid w:val="00067210"/>
    <w:rsid w:val="00070151"/>
    <w:rsid w:val="000704EE"/>
    <w:rsid w:val="00070E30"/>
    <w:rsid w:val="000713DF"/>
    <w:rsid w:val="00072017"/>
    <w:rsid w:val="000729F9"/>
    <w:rsid w:val="000753C0"/>
    <w:rsid w:val="000762C5"/>
    <w:rsid w:val="00082A11"/>
    <w:rsid w:val="00084507"/>
    <w:rsid w:val="00085636"/>
    <w:rsid w:val="00090AD0"/>
    <w:rsid w:val="0009782A"/>
    <w:rsid w:val="000A7E26"/>
    <w:rsid w:val="000B16BA"/>
    <w:rsid w:val="000B3707"/>
    <w:rsid w:val="000B66F1"/>
    <w:rsid w:val="000B7806"/>
    <w:rsid w:val="000C5250"/>
    <w:rsid w:val="000D35D2"/>
    <w:rsid w:val="000D4329"/>
    <w:rsid w:val="000D4D62"/>
    <w:rsid w:val="000D5E2A"/>
    <w:rsid w:val="000D73BD"/>
    <w:rsid w:val="000D79EC"/>
    <w:rsid w:val="000D7FB5"/>
    <w:rsid w:val="000E1EA3"/>
    <w:rsid w:val="000E20B7"/>
    <w:rsid w:val="000E2295"/>
    <w:rsid w:val="000E4925"/>
    <w:rsid w:val="000F374A"/>
    <w:rsid w:val="000F7693"/>
    <w:rsid w:val="00100325"/>
    <w:rsid w:val="00101E0C"/>
    <w:rsid w:val="00104AA5"/>
    <w:rsid w:val="00106200"/>
    <w:rsid w:val="00107D66"/>
    <w:rsid w:val="00114C91"/>
    <w:rsid w:val="0011547D"/>
    <w:rsid w:val="00120E75"/>
    <w:rsid w:val="001253D3"/>
    <w:rsid w:val="00126C3A"/>
    <w:rsid w:val="001302C2"/>
    <w:rsid w:val="00131C24"/>
    <w:rsid w:val="00133F94"/>
    <w:rsid w:val="001344D3"/>
    <w:rsid w:val="00135A74"/>
    <w:rsid w:val="001413AA"/>
    <w:rsid w:val="00144DF8"/>
    <w:rsid w:val="00151B2B"/>
    <w:rsid w:val="00153553"/>
    <w:rsid w:val="001576A6"/>
    <w:rsid w:val="0016037A"/>
    <w:rsid w:val="00162947"/>
    <w:rsid w:val="00162A68"/>
    <w:rsid w:val="00165B41"/>
    <w:rsid w:val="00167D60"/>
    <w:rsid w:val="00171C94"/>
    <w:rsid w:val="00171E58"/>
    <w:rsid w:val="001753AF"/>
    <w:rsid w:val="00175F5F"/>
    <w:rsid w:val="00181C3F"/>
    <w:rsid w:val="001860B3"/>
    <w:rsid w:val="0018623A"/>
    <w:rsid w:val="00187061"/>
    <w:rsid w:val="001912CE"/>
    <w:rsid w:val="00191B40"/>
    <w:rsid w:val="00193B1A"/>
    <w:rsid w:val="001A0160"/>
    <w:rsid w:val="001A4066"/>
    <w:rsid w:val="001A4247"/>
    <w:rsid w:val="001A7ABD"/>
    <w:rsid w:val="001B2A72"/>
    <w:rsid w:val="001C23A6"/>
    <w:rsid w:val="001C3D25"/>
    <w:rsid w:val="001C561B"/>
    <w:rsid w:val="001C7F36"/>
    <w:rsid w:val="001C7F5B"/>
    <w:rsid w:val="001D073C"/>
    <w:rsid w:val="001D2783"/>
    <w:rsid w:val="001E02A7"/>
    <w:rsid w:val="001E09FA"/>
    <w:rsid w:val="001E1AB9"/>
    <w:rsid w:val="001E3817"/>
    <w:rsid w:val="001F09EA"/>
    <w:rsid w:val="001F0C11"/>
    <w:rsid w:val="001F25C3"/>
    <w:rsid w:val="001F3B48"/>
    <w:rsid w:val="001F4DDA"/>
    <w:rsid w:val="002025F1"/>
    <w:rsid w:val="00206239"/>
    <w:rsid w:val="002100F0"/>
    <w:rsid w:val="0021109A"/>
    <w:rsid w:val="0021258E"/>
    <w:rsid w:val="00220DF6"/>
    <w:rsid w:val="002226EE"/>
    <w:rsid w:val="002262DC"/>
    <w:rsid w:val="002264FB"/>
    <w:rsid w:val="00231EFA"/>
    <w:rsid w:val="00236677"/>
    <w:rsid w:val="00236983"/>
    <w:rsid w:val="0024196A"/>
    <w:rsid w:val="002419C7"/>
    <w:rsid w:val="00244CD9"/>
    <w:rsid w:val="00246AB1"/>
    <w:rsid w:val="00253960"/>
    <w:rsid w:val="0025527E"/>
    <w:rsid w:val="0025543C"/>
    <w:rsid w:val="002570B2"/>
    <w:rsid w:val="00264017"/>
    <w:rsid w:val="002656E4"/>
    <w:rsid w:val="0027275F"/>
    <w:rsid w:val="002734C9"/>
    <w:rsid w:val="00277123"/>
    <w:rsid w:val="00282B36"/>
    <w:rsid w:val="00285D4E"/>
    <w:rsid w:val="00291D4D"/>
    <w:rsid w:val="002A2D35"/>
    <w:rsid w:val="002A7FC9"/>
    <w:rsid w:val="002B5799"/>
    <w:rsid w:val="002C1732"/>
    <w:rsid w:val="002C322E"/>
    <w:rsid w:val="002D0DFC"/>
    <w:rsid w:val="002E0AA7"/>
    <w:rsid w:val="002E676C"/>
    <w:rsid w:val="002F3882"/>
    <w:rsid w:val="002F401F"/>
    <w:rsid w:val="002F6215"/>
    <w:rsid w:val="00301B35"/>
    <w:rsid w:val="00303A7C"/>
    <w:rsid w:val="003043D4"/>
    <w:rsid w:val="00311511"/>
    <w:rsid w:val="0031686A"/>
    <w:rsid w:val="00326206"/>
    <w:rsid w:val="00330E6D"/>
    <w:rsid w:val="003328FA"/>
    <w:rsid w:val="00334D4D"/>
    <w:rsid w:val="00335630"/>
    <w:rsid w:val="00340615"/>
    <w:rsid w:val="00344C85"/>
    <w:rsid w:val="0034554D"/>
    <w:rsid w:val="003457DE"/>
    <w:rsid w:val="00345811"/>
    <w:rsid w:val="003542D6"/>
    <w:rsid w:val="003561FC"/>
    <w:rsid w:val="00356962"/>
    <w:rsid w:val="003702AA"/>
    <w:rsid w:val="003729CD"/>
    <w:rsid w:val="0037333B"/>
    <w:rsid w:val="003737E0"/>
    <w:rsid w:val="00373A59"/>
    <w:rsid w:val="0037414F"/>
    <w:rsid w:val="00376FD3"/>
    <w:rsid w:val="003804D0"/>
    <w:rsid w:val="00392E95"/>
    <w:rsid w:val="00395121"/>
    <w:rsid w:val="0039614E"/>
    <w:rsid w:val="003979FA"/>
    <w:rsid w:val="00397C0E"/>
    <w:rsid w:val="003A02B1"/>
    <w:rsid w:val="003A77B5"/>
    <w:rsid w:val="003B3A68"/>
    <w:rsid w:val="003B54F9"/>
    <w:rsid w:val="003C062F"/>
    <w:rsid w:val="003C25D0"/>
    <w:rsid w:val="003C7E56"/>
    <w:rsid w:val="003D1234"/>
    <w:rsid w:val="003D1665"/>
    <w:rsid w:val="003D5178"/>
    <w:rsid w:val="003D638A"/>
    <w:rsid w:val="003D7BAE"/>
    <w:rsid w:val="003E0B74"/>
    <w:rsid w:val="003E3E1C"/>
    <w:rsid w:val="003E6188"/>
    <w:rsid w:val="003E774A"/>
    <w:rsid w:val="003F5C51"/>
    <w:rsid w:val="00401D37"/>
    <w:rsid w:val="00403E88"/>
    <w:rsid w:val="0040495B"/>
    <w:rsid w:val="00414EBB"/>
    <w:rsid w:val="00416DAF"/>
    <w:rsid w:val="004220A2"/>
    <w:rsid w:val="00422413"/>
    <w:rsid w:val="004226AA"/>
    <w:rsid w:val="004245B4"/>
    <w:rsid w:val="00425E2C"/>
    <w:rsid w:val="00430F67"/>
    <w:rsid w:val="00431977"/>
    <w:rsid w:val="00432FA8"/>
    <w:rsid w:val="00433057"/>
    <w:rsid w:val="0043467B"/>
    <w:rsid w:val="0043747D"/>
    <w:rsid w:val="00441C74"/>
    <w:rsid w:val="004439A2"/>
    <w:rsid w:val="00444CCE"/>
    <w:rsid w:val="0044576D"/>
    <w:rsid w:val="0044595C"/>
    <w:rsid w:val="00447D09"/>
    <w:rsid w:val="00447E5D"/>
    <w:rsid w:val="004538E5"/>
    <w:rsid w:val="00456E4B"/>
    <w:rsid w:val="00457F01"/>
    <w:rsid w:val="00460F1C"/>
    <w:rsid w:val="00461CD8"/>
    <w:rsid w:val="00466849"/>
    <w:rsid w:val="0047228F"/>
    <w:rsid w:val="004725BF"/>
    <w:rsid w:val="00473939"/>
    <w:rsid w:val="00473BD9"/>
    <w:rsid w:val="00484006"/>
    <w:rsid w:val="00486A76"/>
    <w:rsid w:val="00493FFD"/>
    <w:rsid w:val="0049797E"/>
    <w:rsid w:val="00497CC7"/>
    <w:rsid w:val="004A0A2B"/>
    <w:rsid w:val="004A25FE"/>
    <w:rsid w:val="004A293D"/>
    <w:rsid w:val="004A612B"/>
    <w:rsid w:val="004A71CD"/>
    <w:rsid w:val="004A7831"/>
    <w:rsid w:val="004A7C6B"/>
    <w:rsid w:val="004B49D5"/>
    <w:rsid w:val="004B4ACE"/>
    <w:rsid w:val="004B4F24"/>
    <w:rsid w:val="004C1FBD"/>
    <w:rsid w:val="004D03F5"/>
    <w:rsid w:val="004D3CE4"/>
    <w:rsid w:val="004D3E64"/>
    <w:rsid w:val="004D413A"/>
    <w:rsid w:val="004D52AA"/>
    <w:rsid w:val="004D7061"/>
    <w:rsid w:val="004D7153"/>
    <w:rsid w:val="004E0D09"/>
    <w:rsid w:val="004E27F9"/>
    <w:rsid w:val="004F22D2"/>
    <w:rsid w:val="00501DEA"/>
    <w:rsid w:val="00507AFE"/>
    <w:rsid w:val="00514EB0"/>
    <w:rsid w:val="00516B03"/>
    <w:rsid w:val="0052205F"/>
    <w:rsid w:val="00523A8F"/>
    <w:rsid w:val="005317FB"/>
    <w:rsid w:val="005353DD"/>
    <w:rsid w:val="00536267"/>
    <w:rsid w:val="00536ACF"/>
    <w:rsid w:val="005374AB"/>
    <w:rsid w:val="00537858"/>
    <w:rsid w:val="0054352F"/>
    <w:rsid w:val="00543DB1"/>
    <w:rsid w:val="00543FE6"/>
    <w:rsid w:val="005451BE"/>
    <w:rsid w:val="00550794"/>
    <w:rsid w:val="0055177C"/>
    <w:rsid w:val="005522A3"/>
    <w:rsid w:val="00552639"/>
    <w:rsid w:val="00552E0D"/>
    <w:rsid w:val="005571C7"/>
    <w:rsid w:val="00561C09"/>
    <w:rsid w:val="005628DE"/>
    <w:rsid w:val="005671DB"/>
    <w:rsid w:val="005675A8"/>
    <w:rsid w:val="00570940"/>
    <w:rsid w:val="00571C75"/>
    <w:rsid w:val="005720F3"/>
    <w:rsid w:val="005728D5"/>
    <w:rsid w:val="00575157"/>
    <w:rsid w:val="00575687"/>
    <w:rsid w:val="00575935"/>
    <w:rsid w:val="0057640C"/>
    <w:rsid w:val="005845E7"/>
    <w:rsid w:val="0058536A"/>
    <w:rsid w:val="00585499"/>
    <w:rsid w:val="005857DC"/>
    <w:rsid w:val="0059349F"/>
    <w:rsid w:val="00594EC4"/>
    <w:rsid w:val="00595833"/>
    <w:rsid w:val="00595F49"/>
    <w:rsid w:val="005A0DF8"/>
    <w:rsid w:val="005A5F1E"/>
    <w:rsid w:val="005A7952"/>
    <w:rsid w:val="005B118C"/>
    <w:rsid w:val="005B213E"/>
    <w:rsid w:val="005B2CB7"/>
    <w:rsid w:val="005B3F02"/>
    <w:rsid w:val="005B4B0C"/>
    <w:rsid w:val="005B7EAA"/>
    <w:rsid w:val="005C545E"/>
    <w:rsid w:val="005D14C7"/>
    <w:rsid w:val="005D29E9"/>
    <w:rsid w:val="005D6718"/>
    <w:rsid w:val="005E1689"/>
    <w:rsid w:val="005E4DE2"/>
    <w:rsid w:val="005F4B38"/>
    <w:rsid w:val="00602F35"/>
    <w:rsid w:val="00605454"/>
    <w:rsid w:val="00610997"/>
    <w:rsid w:val="006114B4"/>
    <w:rsid w:val="00611A5C"/>
    <w:rsid w:val="006146DF"/>
    <w:rsid w:val="0062281F"/>
    <w:rsid w:val="00623B2C"/>
    <w:rsid w:val="006301A5"/>
    <w:rsid w:val="00635F5D"/>
    <w:rsid w:val="006462E8"/>
    <w:rsid w:val="00650590"/>
    <w:rsid w:val="006517DF"/>
    <w:rsid w:val="00653267"/>
    <w:rsid w:val="00655767"/>
    <w:rsid w:val="0066146F"/>
    <w:rsid w:val="00662751"/>
    <w:rsid w:val="00663C6A"/>
    <w:rsid w:val="0066544D"/>
    <w:rsid w:val="00670D65"/>
    <w:rsid w:val="00671F18"/>
    <w:rsid w:val="00673294"/>
    <w:rsid w:val="00674DF5"/>
    <w:rsid w:val="00674FAF"/>
    <w:rsid w:val="006755FB"/>
    <w:rsid w:val="006764F9"/>
    <w:rsid w:val="0068449B"/>
    <w:rsid w:val="00694E2B"/>
    <w:rsid w:val="006A118B"/>
    <w:rsid w:val="006A4E2F"/>
    <w:rsid w:val="006B4836"/>
    <w:rsid w:val="006B5CB2"/>
    <w:rsid w:val="006B7930"/>
    <w:rsid w:val="006C04AB"/>
    <w:rsid w:val="006C0AE1"/>
    <w:rsid w:val="006C2B64"/>
    <w:rsid w:val="006E37E6"/>
    <w:rsid w:val="006F1476"/>
    <w:rsid w:val="006F2A68"/>
    <w:rsid w:val="006F45A0"/>
    <w:rsid w:val="006F4BC3"/>
    <w:rsid w:val="006F4C63"/>
    <w:rsid w:val="006F6226"/>
    <w:rsid w:val="006F76CA"/>
    <w:rsid w:val="00700A56"/>
    <w:rsid w:val="007028A7"/>
    <w:rsid w:val="00702C47"/>
    <w:rsid w:val="00704642"/>
    <w:rsid w:val="007047CF"/>
    <w:rsid w:val="00704B81"/>
    <w:rsid w:val="00704D90"/>
    <w:rsid w:val="00705CD7"/>
    <w:rsid w:val="00710D1A"/>
    <w:rsid w:val="0071375B"/>
    <w:rsid w:val="0071756A"/>
    <w:rsid w:val="0072024C"/>
    <w:rsid w:val="00722B96"/>
    <w:rsid w:val="00725BB9"/>
    <w:rsid w:val="00726BD5"/>
    <w:rsid w:val="00727634"/>
    <w:rsid w:val="007279B4"/>
    <w:rsid w:val="00730FB8"/>
    <w:rsid w:val="00735472"/>
    <w:rsid w:val="00736434"/>
    <w:rsid w:val="0073772C"/>
    <w:rsid w:val="0073793C"/>
    <w:rsid w:val="00744CD1"/>
    <w:rsid w:val="00751897"/>
    <w:rsid w:val="007545DF"/>
    <w:rsid w:val="00754AF2"/>
    <w:rsid w:val="00760BB9"/>
    <w:rsid w:val="007630C4"/>
    <w:rsid w:val="00767563"/>
    <w:rsid w:val="00767F2A"/>
    <w:rsid w:val="00772E4B"/>
    <w:rsid w:val="007807C6"/>
    <w:rsid w:val="0078233C"/>
    <w:rsid w:val="007824E7"/>
    <w:rsid w:val="00782D47"/>
    <w:rsid w:val="007902F4"/>
    <w:rsid w:val="0079308B"/>
    <w:rsid w:val="007937A2"/>
    <w:rsid w:val="007940AA"/>
    <w:rsid w:val="00794423"/>
    <w:rsid w:val="00794467"/>
    <w:rsid w:val="00794A7E"/>
    <w:rsid w:val="007978CA"/>
    <w:rsid w:val="007A16F1"/>
    <w:rsid w:val="007A31EE"/>
    <w:rsid w:val="007A3D63"/>
    <w:rsid w:val="007A647F"/>
    <w:rsid w:val="007B47B0"/>
    <w:rsid w:val="007B70A0"/>
    <w:rsid w:val="007C0F8A"/>
    <w:rsid w:val="007C29FC"/>
    <w:rsid w:val="007C39F1"/>
    <w:rsid w:val="007C6D5C"/>
    <w:rsid w:val="007D26A0"/>
    <w:rsid w:val="007D284E"/>
    <w:rsid w:val="007E1196"/>
    <w:rsid w:val="007E1CB1"/>
    <w:rsid w:val="007E5962"/>
    <w:rsid w:val="007E60A0"/>
    <w:rsid w:val="007E6486"/>
    <w:rsid w:val="007F024D"/>
    <w:rsid w:val="007F28F7"/>
    <w:rsid w:val="007F383C"/>
    <w:rsid w:val="007F477C"/>
    <w:rsid w:val="007F7994"/>
    <w:rsid w:val="0080106C"/>
    <w:rsid w:val="00802942"/>
    <w:rsid w:val="00806373"/>
    <w:rsid w:val="0080667A"/>
    <w:rsid w:val="00810EBD"/>
    <w:rsid w:val="008154FB"/>
    <w:rsid w:val="00820E34"/>
    <w:rsid w:val="00822D09"/>
    <w:rsid w:val="00827162"/>
    <w:rsid w:val="0082748E"/>
    <w:rsid w:val="008304E1"/>
    <w:rsid w:val="0083369B"/>
    <w:rsid w:val="008441D5"/>
    <w:rsid w:val="0084717F"/>
    <w:rsid w:val="00864C8A"/>
    <w:rsid w:val="00864CBA"/>
    <w:rsid w:val="00864E36"/>
    <w:rsid w:val="00871F4B"/>
    <w:rsid w:val="00871F81"/>
    <w:rsid w:val="00872EF2"/>
    <w:rsid w:val="008733D6"/>
    <w:rsid w:val="008746C3"/>
    <w:rsid w:val="00882B22"/>
    <w:rsid w:val="0088593F"/>
    <w:rsid w:val="00893451"/>
    <w:rsid w:val="0089556A"/>
    <w:rsid w:val="00896250"/>
    <w:rsid w:val="008A09D7"/>
    <w:rsid w:val="008A0BFA"/>
    <w:rsid w:val="008B14FE"/>
    <w:rsid w:val="008B216C"/>
    <w:rsid w:val="008B79C7"/>
    <w:rsid w:val="008C188A"/>
    <w:rsid w:val="008C5E8C"/>
    <w:rsid w:val="008C629F"/>
    <w:rsid w:val="008C6E20"/>
    <w:rsid w:val="008C710D"/>
    <w:rsid w:val="008D6618"/>
    <w:rsid w:val="008E0969"/>
    <w:rsid w:val="008E10FE"/>
    <w:rsid w:val="008E28BC"/>
    <w:rsid w:val="008E2D75"/>
    <w:rsid w:val="008F56C0"/>
    <w:rsid w:val="008F5996"/>
    <w:rsid w:val="008F7E39"/>
    <w:rsid w:val="0090197F"/>
    <w:rsid w:val="00902258"/>
    <w:rsid w:val="00903CED"/>
    <w:rsid w:val="009055A6"/>
    <w:rsid w:val="009114D4"/>
    <w:rsid w:val="009140C6"/>
    <w:rsid w:val="00915DCE"/>
    <w:rsid w:val="00916C1C"/>
    <w:rsid w:val="00917245"/>
    <w:rsid w:val="00932C44"/>
    <w:rsid w:val="00932F27"/>
    <w:rsid w:val="009469D5"/>
    <w:rsid w:val="00953668"/>
    <w:rsid w:val="00954BAB"/>
    <w:rsid w:val="00955D00"/>
    <w:rsid w:val="009565CD"/>
    <w:rsid w:val="009573B7"/>
    <w:rsid w:val="00964DB0"/>
    <w:rsid w:val="009655D0"/>
    <w:rsid w:val="00965940"/>
    <w:rsid w:val="00970A3F"/>
    <w:rsid w:val="00977BE8"/>
    <w:rsid w:val="00980C0A"/>
    <w:rsid w:val="009834E1"/>
    <w:rsid w:val="00987F9E"/>
    <w:rsid w:val="0099156D"/>
    <w:rsid w:val="00997A4B"/>
    <w:rsid w:val="009A01CF"/>
    <w:rsid w:val="009A49F8"/>
    <w:rsid w:val="009A4ACF"/>
    <w:rsid w:val="009A7A61"/>
    <w:rsid w:val="009B210D"/>
    <w:rsid w:val="009B5FBD"/>
    <w:rsid w:val="009B698E"/>
    <w:rsid w:val="009B7CDF"/>
    <w:rsid w:val="009C0A34"/>
    <w:rsid w:val="009C3926"/>
    <w:rsid w:val="009C5579"/>
    <w:rsid w:val="009C6838"/>
    <w:rsid w:val="009D0F8E"/>
    <w:rsid w:val="009E156E"/>
    <w:rsid w:val="009E269C"/>
    <w:rsid w:val="009E649F"/>
    <w:rsid w:val="009E68FE"/>
    <w:rsid w:val="009F0D57"/>
    <w:rsid w:val="009F3091"/>
    <w:rsid w:val="009F5EDD"/>
    <w:rsid w:val="009F65F7"/>
    <w:rsid w:val="009F6ED0"/>
    <w:rsid w:val="00A02E3B"/>
    <w:rsid w:val="00A06C73"/>
    <w:rsid w:val="00A075A4"/>
    <w:rsid w:val="00A11E08"/>
    <w:rsid w:val="00A34929"/>
    <w:rsid w:val="00A367B1"/>
    <w:rsid w:val="00A36942"/>
    <w:rsid w:val="00A4200B"/>
    <w:rsid w:val="00A43D42"/>
    <w:rsid w:val="00A477E5"/>
    <w:rsid w:val="00A47CC3"/>
    <w:rsid w:val="00A47DA6"/>
    <w:rsid w:val="00A524C8"/>
    <w:rsid w:val="00A543DC"/>
    <w:rsid w:val="00A554BF"/>
    <w:rsid w:val="00A55B78"/>
    <w:rsid w:val="00A608A9"/>
    <w:rsid w:val="00A62798"/>
    <w:rsid w:val="00A62BB5"/>
    <w:rsid w:val="00A67BE1"/>
    <w:rsid w:val="00A70143"/>
    <w:rsid w:val="00A70A29"/>
    <w:rsid w:val="00A72E63"/>
    <w:rsid w:val="00A802F2"/>
    <w:rsid w:val="00A84393"/>
    <w:rsid w:val="00A869FA"/>
    <w:rsid w:val="00A9302F"/>
    <w:rsid w:val="00A93634"/>
    <w:rsid w:val="00A944CF"/>
    <w:rsid w:val="00A94C7E"/>
    <w:rsid w:val="00AA117F"/>
    <w:rsid w:val="00AB2AF3"/>
    <w:rsid w:val="00AB543C"/>
    <w:rsid w:val="00AB7286"/>
    <w:rsid w:val="00AC0594"/>
    <w:rsid w:val="00AC219C"/>
    <w:rsid w:val="00AE0FBD"/>
    <w:rsid w:val="00AE1403"/>
    <w:rsid w:val="00AE2CA2"/>
    <w:rsid w:val="00AE338E"/>
    <w:rsid w:val="00AF01DB"/>
    <w:rsid w:val="00B0175C"/>
    <w:rsid w:val="00B0583A"/>
    <w:rsid w:val="00B06A79"/>
    <w:rsid w:val="00B100E3"/>
    <w:rsid w:val="00B13188"/>
    <w:rsid w:val="00B13D17"/>
    <w:rsid w:val="00B14844"/>
    <w:rsid w:val="00B17ECA"/>
    <w:rsid w:val="00B22E9B"/>
    <w:rsid w:val="00B2321D"/>
    <w:rsid w:val="00B240AC"/>
    <w:rsid w:val="00B24B51"/>
    <w:rsid w:val="00B265D2"/>
    <w:rsid w:val="00B26850"/>
    <w:rsid w:val="00B27D8A"/>
    <w:rsid w:val="00B34DC1"/>
    <w:rsid w:val="00B352C6"/>
    <w:rsid w:val="00B365E8"/>
    <w:rsid w:val="00B36A16"/>
    <w:rsid w:val="00B44DDB"/>
    <w:rsid w:val="00B45CF0"/>
    <w:rsid w:val="00B465BF"/>
    <w:rsid w:val="00B5281C"/>
    <w:rsid w:val="00B551E4"/>
    <w:rsid w:val="00B5661F"/>
    <w:rsid w:val="00B56E0B"/>
    <w:rsid w:val="00B6058A"/>
    <w:rsid w:val="00B633F2"/>
    <w:rsid w:val="00B64FF2"/>
    <w:rsid w:val="00B6730A"/>
    <w:rsid w:val="00B73C01"/>
    <w:rsid w:val="00B7717C"/>
    <w:rsid w:val="00B77745"/>
    <w:rsid w:val="00B77BB3"/>
    <w:rsid w:val="00B83D0B"/>
    <w:rsid w:val="00B842BA"/>
    <w:rsid w:val="00B8673D"/>
    <w:rsid w:val="00B872FD"/>
    <w:rsid w:val="00B877B4"/>
    <w:rsid w:val="00B93074"/>
    <w:rsid w:val="00B9566D"/>
    <w:rsid w:val="00B96374"/>
    <w:rsid w:val="00B963BD"/>
    <w:rsid w:val="00B973E7"/>
    <w:rsid w:val="00B97AA6"/>
    <w:rsid w:val="00BA2292"/>
    <w:rsid w:val="00BA67B9"/>
    <w:rsid w:val="00BA7A0E"/>
    <w:rsid w:val="00BB1766"/>
    <w:rsid w:val="00BB2059"/>
    <w:rsid w:val="00BB58A5"/>
    <w:rsid w:val="00BB6261"/>
    <w:rsid w:val="00BB6D05"/>
    <w:rsid w:val="00BC048D"/>
    <w:rsid w:val="00BC121C"/>
    <w:rsid w:val="00BC47F5"/>
    <w:rsid w:val="00BD5508"/>
    <w:rsid w:val="00BD6A3D"/>
    <w:rsid w:val="00BE2EA5"/>
    <w:rsid w:val="00BE30F5"/>
    <w:rsid w:val="00BE5A02"/>
    <w:rsid w:val="00BE66B6"/>
    <w:rsid w:val="00BF2EFF"/>
    <w:rsid w:val="00BF3BC0"/>
    <w:rsid w:val="00BF43D4"/>
    <w:rsid w:val="00BF78CE"/>
    <w:rsid w:val="00BF7C9E"/>
    <w:rsid w:val="00C0051E"/>
    <w:rsid w:val="00C0243C"/>
    <w:rsid w:val="00C02CF4"/>
    <w:rsid w:val="00C03D12"/>
    <w:rsid w:val="00C05BA7"/>
    <w:rsid w:val="00C0690A"/>
    <w:rsid w:val="00C10241"/>
    <w:rsid w:val="00C10792"/>
    <w:rsid w:val="00C11789"/>
    <w:rsid w:val="00C12669"/>
    <w:rsid w:val="00C144DF"/>
    <w:rsid w:val="00C20650"/>
    <w:rsid w:val="00C21549"/>
    <w:rsid w:val="00C2515B"/>
    <w:rsid w:val="00C316D4"/>
    <w:rsid w:val="00C32262"/>
    <w:rsid w:val="00C32FED"/>
    <w:rsid w:val="00C33CDF"/>
    <w:rsid w:val="00C34767"/>
    <w:rsid w:val="00C40F03"/>
    <w:rsid w:val="00C414AE"/>
    <w:rsid w:val="00C45709"/>
    <w:rsid w:val="00C56090"/>
    <w:rsid w:val="00C560BA"/>
    <w:rsid w:val="00C5754A"/>
    <w:rsid w:val="00C6309E"/>
    <w:rsid w:val="00C642D9"/>
    <w:rsid w:val="00C64510"/>
    <w:rsid w:val="00C64943"/>
    <w:rsid w:val="00C653E5"/>
    <w:rsid w:val="00C660CF"/>
    <w:rsid w:val="00C660F8"/>
    <w:rsid w:val="00C67561"/>
    <w:rsid w:val="00C7086D"/>
    <w:rsid w:val="00C7627F"/>
    <w:rsid w:val="00C76A1A"/>
    <w:rsid w:val="00C80BCC"/>
    <w:rsid w:val="00C826BB"/>
    <w:rsid w:val="00C83F2E"/>
    <w:rsid w:val="00C84713"/>
    <w:rsid w:val="00C92D8E"/>
    <w:rsid w:val="00C93C44"/>
    <w:rsid w:val="00C94F5D"/>
    <w:rsid w:val="00C95435"/>
    <w:rsid w:val="00C95ECE"/>
    <w:rsid w:val="00CB258B"/>
    <w:rsid w:val="00CB3ACE"/>
    <w:rsid w:val="00CB64DD"/>
    <w:rsid w:val="00CB7722"/>
    <w:rsid w:val="00CC5AD4"/>
    <w:rsid w:val="00CD2C2A"/>
    <w:rsid w:val="00CD3225"/>
    <w:rsid w:val="00CD58CF"/>
    <w:rsid w:val="00CD5998"/>
    <w:rsid w:val="00CD78B0"/>
    <w:rsid w:val="00CE64ED"/>
    <w:rsid w:val="00CE78E7"/>
    <w:rsid w:val="00CE7F85"/>
    <w:rsid w:val="00CF35DE"/>
    <w:rsid w:val="00CF5057"/>
    <w:rsid w:val="00D01954"/>
    <w:rsid w:val="00D02AD5"/>
    <w:rsid w:val="00D0307A"/>
    <w:rsid w:val="00D0690C"/>
    <w:rsid w:val="00D10177"/>
    <w:rsid w:val="00D10581"/>
    <w:rsid w:val="00D137F3"/>
    <w:rsid w:val="00D1639F"/>
    <w:rsid w:val="00D203FC"/>
    <w:rsid w:val="00D2428E"/>
    <w:rsid w:val="00D24DD5"/>
    <w:rsid w:val="00D25E6F"/>
    <w:rsid w:val="00D261AA"/>
    <w:rsid w:val="00D315F8"/>
    <w:rsid w:val="00D31DBB"/>
    <w:rsid w:val="00D342CF"/>
    <w:rsid w:val="00D3608F"/>
    <w:rsid w:val="00D37EAA"/>
    <w:rsid w:val="00D51053"/>
    <w:rsid w:val="00D520F2"/>
    <w:rsid w:val="00D52F45"/>
    <w:rsid w:val="00D54D89"/>
    <w:rsid w:val="00D6459A"/>
    <w:rsid w:val="00D655EC"/>
    <w:rsid w:val="00D7253A"/>
    <w:rsid w:val="00D72931"/>
    <w:rsid w:val="00D734EA"/>
    <w:rsid w:val="00D75C75"/>
    <w:rsid w:val="00D7618E"/>
    <w:rsid w:val="00D827A9"/>
    <w:rsid w:val="00D83B2B"/>
    <w:rsid w:val="00D84F55"/>
    <w:rsid w:val="00D85E7F"/>
    <w:rsid w:val="00D877FA"/>
    <w:rsid w:val="00D92DBB"/>
    <w:rsid w:val="00D9417D"/>
    <w:rsid w:val="00D96854"/>
    <w:rsid w:val="00D96D2D"/>
    <w:rsid w:val="00D975D8"/>
    <w:rsid w:val="00DA29B4"/>
    <w:rsid w:val="00DA398F"/>
    <w:rsid w:val="00DA5CDD"/>
    <w:rsid w:val="00DA6FF8"/>
    <w:rsid w:val="00DE65ED"/>
    <w:rsid w:val="00DF1E80"/>
    <w:rsid w:val="00DF2B14"/>
    <w:rsid w:val="00DF335C"/>
    <w:rsid w:val="00DF5B22"/>
    <w:rsid w:val="00DF7D52"/>
    <w:rsid w:val="00E0057E"/>
    <w:rsid w:val="00E03636"/>
    <w:rsid w:val="00E05963"/>
    <w:rsid w:val="00E12BD4"/>
    <w:rsid w:val="00E12EC9"/>
    <w:rsid w:val="00E136A1"/>
    <w:rsid w:val="00E142F3"/>
    <w:rsid w:val="00E147D9"/>
    <w:rsid w:val="00E14D22"/>
    <w:rsid w:val="00E15845"/>
    <w:rsid w:val="00E16B03"/>
    <w:rsid w:val="00E16ED9"/>
    <w:rsid w:val="00E30B3F"/>
    <w:rsid w:val="00E31B2F"/>
    <w:rsid w:val="00E3626C"/>
    <w:rsid w:val="00E3727F"/>
    <w:rsid w:val="00E430FA"/>
    <w:rsid w:val="00E445F1"/>
    <w:rsid w:val="00E44869"/>
    <w:rsid w:val="00E47A73"/>
    <w:rsid w:val="00E52A04"/>
    <w:rsid w:val="00E576A5"/>
    <w:rsid w:val="00E62B16"/>
    <w:rsid w:val="00E62FA9"/>
    <w:rsid w:val="00E669BF"/>
    <w:rsid w:val="00E703BC"/>
    <w:rsid w:val="00E71C2B"/>
    <w:rsid w:val="00E74EA6"/>
    <w:rsid w:val="00E90A07"/>
    <w:rsid w:val="00EA0EBC"/>
    <w:rsid w:val="00EA0F27"/>
    <w:rsid w:val="00EA21FB"/>
    <w:rsid w:val="00EA268D"/>
    <w:rsid w:val="00EB1386"/>
    <w:rsid w:val="00EB1578"/>
    <w:rsid w:val="00EB480D"/>
    <w:rsid w:val="00ED1FDF"/>
    <w:rsid w:val="00ED53B8"/>
    <w:rsid w:val="00ED5595"/>
    <w:rsid w:val="00ED6573"/>
    <w:rsid w:val="00EE5148"/>
    <w:rsid w:val="00EF5F59"/>
    <w:rsid w:val="00EF6D1A"/>
    <w:rsid w:val="00EF7B5F"/>
    <w:rsid w:val="00F06947"/>
    <w:rsid w:val="00F06A22"/>
    <w:rsid w:val="00F1209A"/>
    <w:rsid w:val="00F12367"/>
    <w:rsid w:val="00F14E7E"/>
    <w:rsid w:val="00F15F31"/>
    <w:rsid w:val="00F17085"/>
    <w:rsid w:val="00F17A8C"/>
    <w:rsid w:val="00F17EF3"/>
    <w:rsid w:val="00F206A8"/>
    <w:rsid w:val="00F21224"/>
    <w:rsid w:val="00F23BEF"/>
    <w:rsid w:val="00F403E7"/>
    <w:rsid w:val="00F40BE6"/>
    <w:rsid w:val="00F416CD"/>
    <w:rsid w:val="00F51A6E"/>
    <w:rsid w:val="00F51BE1"/>
    <w:rsid w:val="00F521DF"/>
    <w:rsid w:val="00F52CA6"/>
    <w:rsid w:val="00F61DF6"/>
    <w:rsid w:val="00F628DB"/>
    <w:rsid w:val="00F72B3E"/>
    <w:rsid w:val="00F74667"/>
    <w:rsid w:val="00FA0942"/>
    <w:rsid w:val="00FA65A9"/>
    <w:rsid w:val="00FB0F2D"/>
    <w:rsid w:val="00FB22F0"/>
    <w:rsid w:val="00FB7DEF"/>
    <w:rsid w:val="00FD1256"/>
    <w:rsid w:val="00FD275D"/>
    <w:rsid w:val="00FD33D4"/>
    <w:rsid w:val="00FD65B5"/>
    <w:rsid w:val="00FE7C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79E7"/>
  <w15:docId w15:val="{0CE64E2B-E0F2-FB40-89E2-08589DE3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61"/>
    <w:rPr>
      <w:rFonts w:eastAsiaTheme="minorEastAsia"/>
      <w:lang w:eastAsia="pt-BR"/>
    </w:rPr>
  </w:style>
  <w:style w:type="paragraph" w:styleId="Ttulo1">
    <w:name w:val="heading 1"/>
    <w:basedOn w:val="Normal"/>
    <w:next w:val="Normal"/>
    <w:link w:val="Ttulo1Char"/>
    <w:qFormat/>
    <w:rsid w:val="00C67561"/>
    <w:pPr>
      <w:keepNext/>
      <w:spacing w:after="0" w:line="240" w:lineRule="auto"/>
      <w:jc w:val="center"/>
      <w:outlineLvl w:val="0"/>
    </w:pPr>
    <w:rPr>
      <w:rFonts w:ascii="Times New Roman" w:eastAsia="Times New Roman" w:hAnsi="Times New Roman" w:cs="Times New Roman"/>
      <w:b/>
      <w:bCs/>
      <w:sz w:val="28"/>
      <w:szCs w:val="24"/>
    </w:rPr>
  </w:style>
  <w:style w:type="paragraph" w:styleId="Ttulo2">
    <w:name w:val="heading 2"/>
    <w:basedOn w:val="Normal"/>
    <w:next w:val="Normal"/>
    <w:link w:val="Ttulo2Char"/>
    <w:unhideWhenUsed/>
    <w:qFormat/>
    <w:rsid w:val="00C67561"/>
    <w:pPr>
      <w:keepNext/>
      <w:spacing w:after="0" w:line="240" w:lineRule="auto"/>
      <w:jc w:val="both"/>
      <w:outlineLvl w:val="1"/>
    </w:pPr>
    <w:rPr>
      <w:rFonts w:ascii="Times New Roman" w:eastAsia="Times New Roman" w:hAnsi="Times New Roman" w:cs="Times New Roman"/>
      <w:b/>
      <w:bCs/>
      <w:sz w:val="28"/>
      <w:szCs w:val="2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7561"/>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rsid w:val="00C67561"/>
    <w:rPr>
      <w:rFonts w:ascii="Times New Roman" w:eastAsia="Times New Roman" w:hAnsi="Times New Roman" w:cs="Times New Roman"/>
      <w:b/>
      <w:bCs/>
      <w:sz w:val="28"/>
      <w:szCs w:val="24"/>
      <w:lang w:val="es-ES_tradnl" w:eastAsia="pt-BR"/>
    </w:rPr>
  </w:style>
  <w:style w:type="paragraph" w:styleId="Cabealho">
    <w:name w:val="header"/>
    <w:basedOn w:val="Normal"/>
    <w:link w:val="CabealhoChar"/>
    <w:unhideWhenUsed/>
    <w:rsid w:val="00C6756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C67561"/>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C67561"/>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semiHidden/>
    <w:rsid w:val="00C67561"/>
    <w:rPr>
      <w:rFonts w:ascii="Times New Roman" w:eastAsia="Times New Roman" w:hAnsi="Times New Roman" w:cs="Times New Roman"/>
      <w:sz w:val="24"/>
      <w:szCs w:val="20"/>
      <w:lang w:eastAsia="pt-BR"/>
    </w:rPr>
  </w:style>
  <w:style w:type="table" w:styleId="Tabelacomgrade">
    <w:name w:val="Table Grid"/>
    <w:basedOn w:val="Tabelanormal"/>
    <w:uiPriority w:val="39"/>
    <w:rsid w:val="00C675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C6756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56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D27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2783"/>
    <w:rPr>
      <w:rFonts w:ascii="Segoe UI" w:eastAsiaTheme="minorEastAsia" w:hAnsi="Segoe UI" w:cs="Segoe UI"/>
      <w:sz w:val="18"/>
      <w:szCs w:val="18"/>
      <w:lang w:eastAsia="pt-BR"/>
    </w:rPr>
  </w:style>
  <w:style w:type="paragraph" w:styleId="Corpodetexto2">
    <w:name w:val="Body Text 2"/>
    <w:basedOn w:val="Normal"/>
    <w:link w:val="Corpodetexto2Char"/>
    <w:uiPriority w:val="99"/>
    <w:unhideWhenUsed/>
    <w:rsid w:val="00BD6A3D"/>
    <w:pPr>
      <w:spacing w:after="120" w:line="480" w:lineRule="auto"/>
    </w:pPr>
  </w:style>
  <w:style w:type="character" w:customStyle="1" w:styleId="Corpodetexto2Char">
    <w:name w:val="Corpo de texto 2 Char"/>
    <w:basedOn w:val="Fontepargpadro"/>
    <w:link w:val="Corpodetexto2"/>
    <w:uiPriority w:val="99"/>
    <w:rsid w:val="00BD6A3D"/>
    <w:rPr>
      <w:rFonts w:eastAsiaTheme="minorEastAsia"/>
      <w:lang w:eastAsia="pt-BR"/>
    </w:rPr>
  </w:style>
  <w:style w:type="paragraph" w:customStyle="1" w:styleId="Pa5">
    <w:name w:val="Pa5"/>
    <w:basedOn w:val="Normal"/>
    <w:next w:val="Normal"/>
    <w:rsid w:val="00C02CF4"/>
    <w:pPr>
      <w:autoSpaceDE w:val="0"/>
      <w:autoSpaceDN w:val="0"/>
      <w:adjustRightInd w:val="0"/>
      <w:spacing w:before="440" w:after="0" w:line="201" w:lineRule="atLeast"/>
    </w:pPr>
    <w:rPr>
      <w:rFonts w:ascii="Tahoma" w:eastAsia="Times New Roman" w:hAnsi="Tahoma" w:cs="Times New Roman"/>
      <w:sz w:val="24"/>
      <w:szCs w:val="24"/>
    </w:rPr>
  </w:style>
  <w:style w:type="paragraph" w:customStyle="1" w:styleId="Pa6">
    <w:name w:val="Pa6"/>
    <w:basedOn w:val="Normal"/>
    <w:next w:val="Normal"/>
    <w:rsid w:val="00C02CF4"/>
    <w:pPr>
      <w:autoSpaceDE w:val="0"/>
      <w:autoSpaceDN w:val="0"/>
      <w:adjustRightInd w:val="0"/>
      <w:spacing w:after="0" w:line="181" w:lineRule="atLeast"/>
    </w:pPr>
    <w:rPr>
      <w:rFonts w:ascii="Tahoma" w:eastAsia="Times New Roman" w:hAnsi="Tahoma" w:cs="Times New Roman"/>
      <w:sz w:val="24"/>
      <w:szCs w:val="24"/>
    </w:rPr>
  </w:style>
  <w:style w:type="paragraph" w:styleId="NormalWeb">
    <w:name w:val="Normal (Web)"/>
    <w:basedOn w:val="Normal"/>
    <w:uiPriority w:val="99"/>
    <w:rsid w:val="00D31DBB"/>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aliases w:val="SheParágrafo da Lista,List I Paragraph,Celula,Parágrafo Padrão Simples,Colorful List - Accent 11,List Paragraph (numbered (a)),Main numbered paragraph,1.1.1_List Paragraph,List_Paragraph,Multilevel para_II,List Paragraph1,Segundo"/>
    <w:basedOn w:val="Normal"/>
    <w:link w:val="PargrafodaListaChar"/>
    <w:uiPriority w:val="34"/>
    <w:qFormat/>
    <w:rsid w:val="00D31DBB"/>
    <w:pPr>
      <w:ind w:left="720"/>
      <w:contextualSpacing/>
    </w:pPr>
  </w:style>
  <w:style w:type="character" w:styleId="Hyperlink">
    <w:name w:val="Hyperlink"/>
    <w:basedOn w:val="Fontepargpadro"/>
    <w:uiPriority w:val="99"/>
    <w:unhideWhenUsed/>
    <w:rsid w:val="00326206"/>
    <w:rPr>
      <w:color w:val="0000FF"/>
      <w:u w:val="single"/>
    </w:rPr>
  </w:style>
  <w:style w:type="paragraph" w:styleId="Textodenotaderodap">
    <w:name w:val="footnote text"/>
    <w:basedOn w:val="Normal"/>
    <w:link w:val="TextodenotaderodapChar"/>
    <w:uiPriority w:val="99"/>
    <w:semiHidden/>
    <w:unhideWhenUsed/>
    <w:rsid w:val="00623B2C"/>
    <w:pPr>
      <w:spacing w:after="0" w:line="240" w:lineRule="auto"/>
      <w:jc w:val="both"/>
    </w:pPr>
    <w:rPr>
      <w:rFonts w:ascii="Times New Roman" w:eastAsiaTheme="minorHAnsi" w:hAnsi="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23B2C"/>
    <w:rPr>
      <w:rFonts w:ascii="Times New Roman" w:hAnsi="Times New Roman"/>
      <w:sz w:val="20"/>
      <w:szCs w:val="20"/>
    </w:rPr>
  </w:style>
  <w:style w:type="character" w:styleId="Refdenotaderodap">
    <w:name w:val="footnote reference"/>
    <w:basedOn w:val="Fontepargpadro"/>
    <w:uiPriority w:val="99"/>
    <w:semiHidden/>
    <w:unhideWhenUsed/>
    <w:rsid w:val="00623B2C"/>
    <w:rPr>
      <w:vertAlign w:val="superscript"/>
    </w:rPr>
  </w:style>
  <w:style w:type="paragraph" w:customStyle="1" w:styleId="EPPregoTtulo">
    <w:name w:val="EP_Pregão_Título"/>
    <w:qFormat/>
    <w:rsid w:val="0043467B"/>
    <w:pPr>
      <w:keepNext/>
      <w:spacing w:before="100" w:beforeAutospacing="1" w:after="120" w:line="240" w:lineRule="auto"/>
      <w:jc w:val="center"/>
    </w:pPr>
    <w:rPr>
      <w:rFonts w:ascii="Calibri" w:eastAsia="Times New Roman" w:hAnsi="Calibri" w:cs="Arial"/>
      <w:b/>
      <w:caps/>
      <w:color w:val="C00000"/>
      <w:sz w:val="18"/>
      <w:szCs w:val="24"/>
      <w:lang w:eastAsia="pt-BR"/>
    </w:rPr>
  </w:style>
  <w:style w:type="paragraph" w:customStyle="1" w:styleId="Standard">
    <w:name w:val="Standard"/>
    <w:rsid w:val="0043467B"/>
    <w:pPr>
      <w:widowControl w:val="0"/>
      <w:suppressAutoHyphens/>
      <w:autoSpaceDN w:val="0"/>
      <w:spacing w:after="0"/>
      <w:textAlignment w:val="baseline"/>
    </w:pPr>
    <w:rPr>
      <w:rFonts w:ascii="Arial" w:eastAsia="Arial" w:hAnsi="Arial" w:cs="Arial"/>
      <w:lang w:eastAsia="zh-CN" w:bidi="hi-IN"/>
    </w:rPr>
  </w:style>
  <w:style w:type="character" w:customStyle="1" w:styleId="PargrafodaListaChar">
    <w:name w:val="Parágrafo da Lista Char"/>
    <w:aliases w:val="SheParágrafo da Lista Char,List I Paragraph Char,Celula Char,Parágrafo Padrão Simples Char,Colorful List - Accent 11 Char,List Paragraph (numbered (a)) Char,Main numbered paragraph Char,1.1.1_List Paragraph Char,Segundo Char"/>
    <w:link w:val="PargrafodaLista"/>
    <w:uiPriority w:val="34"/>
    <w:qFormat/>
    <w:locked/>
    <w:rsid w:val="00AB2AF3"/>
    <w:rPr>
      <w:rFonts w:eastAsiaTheme="minorEastAsia"/>
      <w:lang w:eastAsia="pt-BR"/>
    </w:rPr>
  </w:style>
  <w:style w:type="paragraph" w:customStyle="1" w:styleId="Inciso">
    <w:name w:val="Inciso"/>
    <w:basedOn w:val="Normal"/>
    <w:qFormat/>
    <w:rsid w:val="00730FB8"/>
    <w:pPr>
      <w:adjustRightInd w:val="0"/>
      <w:spacing w:before="284" w:after="0" w:line="360" w:lineRule="auto"/>
      <w:ind w:firstLine="1701"/>
      <w:contextualSpacing/>
      <w:jc w:val="both"/>
    </w:pPr>
    <w:rPr>
      <w:rFonts w:ascii="Arial" w:eastAsiaTheme="minorHAnsi" w:hAnsi="Arial"/>
      <w:sz w:val="24"/>
      <w:szCs w:val="24"/>
      <w:lang w:eastAsia="en-US"/>
    </w:rPr>
  </w:style>
  <w:style w:type="paragraph" w:customStyle="1" w:styleId="Corpodetexto21">
    <w:name w:val="Corpo de texto 21"/>
    <w:basedOn w:val="Normal"/>
    <w:rsid w:val="00730FB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Nivel01">
    <w:name w:val="Nivel 01"/>
    <w:basedOn w:val="Ttulo1"/>
    <w:next w:val="Normal"/>
    <w:link w:val="Nivel01Char"/>
    <w:qFormat/>
    <w:rsid w:val="00730FB8"/>
    <w:pPr>
      <w:keepLines/>
      <w:numPr>
        <w:numId w:val="7"/>
      </w:numPr>
      <w:tabs>
        <w:tab w:val="left" w:pos="567"/>
      </w:tabs>
      <w:spacing w:before="240"/>
      <w:ind w:left="720"/>
      <w:jc w:val="both"/>
    </w:pPr>
    <w:rPr>
      <w:rFonts w:ascii="Arial" w:eastAsiaTheme="majorEastAsia" w:hAnsi="Arial" w:cs="Arial"/>
      <w:sz w:val="20"/>
      <w:szCs w:val="20"/>
    </w:rPr>
  </w:style>
  <w:style w:type="paragraph" w:customStyle="1" w:styleId="Nivel2">
    <w:name w:val="Nivel 2"/>
    <w:basedOn w:val="Normal"/>
    <w:link w:val="Nivel2Char"/>
    <w:qFormat/>
    <w:rsid w:val="00730FB8"/>
    <w:pPr>
      <w:numPr>
        <w:ilvl w:val="1"/>
        <w:numId w:val="7"/>
      </w:numPr>
      <w:spacing w:before="120" w:after="120"/>
      <w:ind w:left="0" w:firstLine="0"/>
      <w:jc w:val="both"/>
    </w:pPr>
    <w:rPr>
      <w:rFonts w:ascii="Arial" w:hAnsi="Arial" w:cs="Arial"/>
      <w:color w:val="000000"/>
      <w:sz w:val="20"/>
      <w:szCs w:val="20"/>
    </w:rPr>
  </w:style>
  <w:style w:type="paragraph" w:customStyle="1" w:styleId="Nivel3">
    <w:name w:val="Nivel 3"/>
    <w:basedOn w:val="Normal"/>
    <w:link w:val="Nivel3Char"/>
    <w:qFormat/>
    <w:rsid w:val="00730FB8"/>
    <w:pPr>
      <w:numPr>
        <w:ilvl w:val="2"/>
        <w:numId w:val="7"/>
      </w:numPr>
      <w:spacing w:before="120" w:after="120"/>
      <w:jc w:val="both"/>
    </w:pPr>
    <w:rPr>
      <w:rFonts w:ascii="Arial" w:hAnsi="Arial" w:cs="Arial"/>
      <w:color w:val="000000"/>
      <w:sz w:val="20"/>
      <w:szCs w:val="20"/>
    </w:rPr>
  </w:style>
  <w:style w:type="paragraph" w:customStyle="1" w:styleId="Nivel4">
    <w:name w:val="Nivel 4"/>
    <w:basedOn w:val="Nivel3"/>
    <w:link w:val="Nivel4Char"/>
    <w:qFormat/>
    <w:rsid w:val="00730FB8"/>
    <w:pPr>
      <w:numPr>
        <w:ilvl w:val="3"/>
      </w:numPr>
      <w:tabs>
        <w:tab w:val="num" w:pos="360"/>
      </w:tabs>
      <w:ind w:left="851" w:firstLine="0"/>
    </w:pPr>
    <w:rPr>
      <w:color w:val="auto"/>
    </w:rPr>
  </w:style>
  <w:style w:type="paragraph" w:customStyle="1" w:styleId="Nivel5">
    <w:name w:val="Nivel 5"/>
    <w:basedOn w:val="Nivel4"/>
    <w:qFormat/>
    <w:rsid w:val="00730FB8"/>
    <w:pPr>
      <w:numPr>
        <w:ilvl w:val="4"/>
      </w:numPr>
      <w:tabs>
        <w:tab w:val="num" w:pos="360"/>
      </w:tabs>
      <w:ind w:left="1276" w:firstLine="0"/>
    </w:pPr>
  </w:style>
  <w:style w:type="character" w:customStyle="1" w:styleId="Nivel2Char">
    <w:name w:val="Nivel 2 Char"/>
    <w:basedOn w:val="Fontepargpadro"/>
    <w:link w:val="Nivel2"/>
    <w:locked/>
    <w:rsid w:val="00730FB8"/>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730FB8"/>
    <w:rPr>
      <w:i/>
      <w:iCs/>
      <w:color w:val="FF0000"/>
    </w:rPr>
  </w:style>
  <w:style w:type="character" w:customStyle="1" w:styleId="Nvel2-RedChar">
    <w:name w:val="Nível 2 -Red Char"/>
    <w:basedOn w:val="Nivel2Char"/>
    <w:link w:val="Nvel2-Red"/>
    <w:rsid w:val="00730FB8"/>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730FB8"/>
    <w:rPr>
      <w:rFonts w:ascii="Arial" w:eastAsiaTheme="minorEastAsia" w:hAnsi="Arial" w:cs="Arial"/>
      <w:color w:val="000000"/>
      <w:sz w:val="20"/>
      <w:szCs w:val="20"/>
      <w:lang w:eastAsia="pt-BR"/>
    </w:rPr>
  </w:style>
  <w:style w:type="paragraph" w:customStyle="1" w:styleId="ou">
    <w:name w:val="ou"/>
    <w:basedOn w:val="PargrafodaLista"/>
    <w:link w:val="ouChar"/>
    <w:qFormat/>
    <w:rsid w:val="00730FB8"/>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730FB8"/>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730FB8"/>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730FB8"/>
    <w:pPr>
      <w:numPr>
        <w:numId w:val="0"/>
      </w:numPr>
      <w:ind w:left="357"/>
      <w:outlineLvl w:val="1"/>
    </w:pPr>
    <w:rPr>
      <w:color w:val="FF0000"/>
    </w:rPr>
  </w:style>
  <w:style w:type="character" w:customStyle="1" w:styleId="Nvel1-SemNumChar">
    <w:name w:val="Nível 1-Sem Num Char"/>
    <w:basedOn w:val="Nivel01Char"/>
    <w:link w:val="Nvel1-SemNum"/>
    <w:rsid w:val="00730FB8"/>
    <w:rPr>
      <w:rFonts w:ascii="Arial" w:eastAsiaTheme="majorEastAsia" w:hAnsi="Arial" w:cs="Arial"/>
      <w:b/>
      <w:bCs/>
      <w:color w:val="FF0000"/>
      <w:sz w:val="20"/>
      <w:szCs w:val="20"/>
      <w:lang w:eastAsia="pt-BR"/>
    </w:rPr>
  </w:style>
  <w:style w:type="paragraph" w:customStyle="1" w:styleId="PADRO">
    <w:name w:val="PADRÃO"/>
    <w:qFormat/>
    <w:rsid w:val="00730FB8"/>
    <w:pPr>
      <w:keepNext/>
      <w:widowControl w:val="0"/>
      <w:shd w:val="clear" w:color="auto" w:fill="FFFFFF"/>
      <w:suppressAutoHyphens/>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730FB8"/>
    <w:rPr>
      <w:rFonts w:ascii="Arial" w:eastAsiaTheme="minorEastAsia" w:hAnsi="Arial" w:cs="Arial"/>
      <w:sz w:val="20"/>
      <w:szCs w:val="20"/>
      <w:lang w:eastAsia="pt-BR"/>
    </w:rPr>
  </w:style>
  <w:style w:type="paragraph" w:styleId="Recuodecorpodetexto2">
    <w:name w:val="Body Text Indent 2"/>
    <w:basedOn w:val="Normal"/>
    <w:link w:val="Recuodecorpodetexto2Char"/>
    <w:uiPriority w:val="99"/>
    <w:semiHidden/>
    <w:unhideWhenUsed/>
    <w:rsid w:val="00730FB8"/>
    <w:pPr>
      <w:spacing w:after="120" w:line="480" w:lineRule="auto"/>
      <w:ind w:left="283"/>
    </w:pPr>
    <w:rPr>
      <w:rFonts w:eastAsiaTheme="minorHAnsi"/>
      <w:lang w:eastAsia="en-US"/>
    </w:rPr>
  </w:style>
  <w:style w:type="character" w:customStyle="1" w:styleId="Recuodecorpodetexto2Char">
    <w:name w:val="Recuo de corpo de texto 2 Char"/>
    <w:basedOn w:val="Fontepargpadro"/>
    <w:link w:val="Recuodecorpodetexto2"/>
    <w:uiPriority w:val="99"/>
    <w:semiHidden/>
    <w:rsid w:val="0073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483">
      <w:bodyDiv w:val="1"/>
      <w:marLeft w:val="0"/>
      <w:marRight w:val="0"/>
      <w:marTop w:val="0"/>
      <w:marBottom w:val="0"/>
      <w:divBdr>
        <w:top w:val="none" w:sz="0" w:space="0" w:color="auto"/>
        <w:left w:val="none" w:sz="0" w:space="0" w:color="auto"/>
        <w:bottom w:val="none" w:sz="0" w:space="0" w:color="auto"/>
        <w:right w:val="none" w:sz="0" w:space="0" w:color="auto"/>
      </w:divBdr>
    </w:div>
    <w:div w:id="599485795">
      <w:bodyDiv w:val="1"/>
      <w:marLeft w:val="0"/>
      <w:marRight w:val="0"/>
      <w:marTop w:val="0"/>
      <w:marBottom w:val="0"/>
      <w:divBdr>
        <w:top w:val="none" w:sz="0" w:space="0" w:color="auto"/>
        <w:left w:val="none" w:sz="0" w:space="0" w:color="auto"/>
        <w:bottom w:val="none" w:sz="0" w:space="0" w:color="auto"/>
        <w:right w:val="none" w:sz="0" w:space="0" w:color="auto"/>
      </w:divBdr>
    </w:div>
    <w:div w:id="964849920">
      <w:bodyDiv w:val="1"/>
      <w:marLeft w:val="0"/>
      <w:marRight w:val="0"/>
      <w:marTop w:val="0"/>
      <w:marBottom w:val="0"/>
      <w:divBdr>
        <w:top w:val="none" w:sz="0" w:space="0" w:color="auto"/>
        <w:left w:val="none" w:sz="0" w:space="0" w:color="auto"/>
        <w:bottom w:val="none" w:sz="0" w:space="0" w:color="auto"/>
        <w:right w:val="none" w:sz="0" w:space="0" w:color="auto"/>
      </w:divBdr>
    </w:div>
    <w:div w:id="998339602">
      <w:bodyDiv w:val="1"/>
      <w:marLeft w:val="0"/>
      <w:marRight w:val="0"/>
      <w:marTop w:val="0"/>
      <w:marBottom w:val="0"/>
      <w:divBdr>
        <w:top w:val="none" w:sz="0" w:space="0" w:color="auto"/>
        <w:left w:val="none" w:sz="0" w:space="0" w:color="auto"/>
        <w:bottom w:val="none" w:sz="0" w:space="0" w:color="auto"/>
        <w:right w:val="none" w:sz="0" w:space="0" w:color="auto"/>
      </w:divBdr>
    </w:div>
    <w:div w:id="1083988954">
      <w:bodyDiv w:val="1"/>
      <w:marLeft w:val="0"/>
      <w:marRight w:val="0"/>
      <w:marTop w:val="0"/>
      <w:marBottom w:val="0"/>
      <w:divBdr>
        <w:top w:val="none" w:sz="0" w:space="0" w:color="auto"/>
        <w:left w:val="none" w:sz="0" w:space="0" w:color="auto"/>
        <w:bottom w:val="none" w:sz="0" w:space="0" w:color="auto"/>
        <w:right w:val="none" w:sz="0" w:space="0" w:color="auto"/>
      </w:divBdr>
    </w:div>
    <w:div w:id="1102145855">
      <w:bodyDiv w:val="1"/>
      <w:marLeft w:val="0"/>
      <w:marRight w:val="0"/>
      <w:marTop w:val="0"/>
      <w:marBottom w:val="0"/>
      <w:divBdr>
        <w:top w:val="none" w:sz="0" w:space="0" w:color="auto"/>
        <w:left w:val="none" w:sz="0" w:space="0" w:color="auto"/>
        <w:bottom w:val="none" w:sz="0" w:space="0" w:color="auto"/>
        <w:right w:val="none" w:sz="0" w:space="0" w:color="auto"/>
      </w:divBdr>
    </w:div>
    <w:div w:id="16545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3141</TotalTime>
  <Pages>6</Pages>
  <Words>2413</Words>
  <Characters>13035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cp:lastModifiedBy>
  <cp:revision>437</cp:revision>
  <cp:lastPrinted>2024-03-14T14:57:00Z</cp:lastPrinted>
  <dcterms:created xsi:type="dcterms:W3CDTF">2024-03-12T20:45:00Z</dcterms:created>
  <dcterms:modified xsi:type="dcterms:W3CDTF">2024-12-05T19:15:00Z</dcterms:modified>
</cp:coreProperties>
</file>